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8829" w14:textId="77777777" w:rsidR="003B6824" w:rsidRDefault="00000000">
      <w:pPr>
        <w:spacing w:after="800"/>
        <w:jc w:val="center"/>
      </w:pPr>
      <w:r>
        <w:rPr>
          <w:b/>
          <w:bCs/>
          <w:color w:val="2C3A64"/>
          <w:sz w:val="24"/>
          <w:szCs w:val="24"/>
        </w:rPr>
        <w:t>PERPUSTAKAAN DIGITAL ABBA</w:t>
      </w:r>
    </w:p>
    <w:p w14:paraId="749B7C63" w14:textId="77777777" w:rsidR="003B6824" w:rsidRDefault="00000000">
      <w:pPr>
        <w:spacing w:after="200"/>
        <w:jc w:val="center"/>
      </w:pPr>
      <w:r>
        <w:rPr>
          <w:b/>
          <w:bCs/>
          <w:color w:val="2C3A64"/>
          <w:sz w:val="52"/>
          <w:szCs w:val="52"/>
        </w:rPr>
        <w:t>Dari Bangsal ke Beranda</w:t>
      </w:r>
    </w:p>
    <w:p w14:paraId="0BFFC699" w14:textId="77777777" w:rsidR="003B6824" w:rsidRDefault="00000000">
      <w:pPr>
        <w:spacing w:after="600"/>
        <w:jc w:val="center"/>
      </w:pPr>
      <w:r>
        <w:rPr>
          <w:i/>
          <w:iCs/>
          <w:color w:val="1A1A1A"/>
          <w:sz w:val="32"/>
          <w:szCs w:val="32"/>
        </w:rPr>
        <w:t>Obstetri Ginekologi Sosial sebagai Ilmu Kedokteran Utuh</w:t>
      </w:r>
    </w:p>
    <w:p w14:paraId="6E728CF5" w14:textId="77777777" w:rsidR="003B6824" w:rsidRDefault="00000000">
      <w:pPr>
        <w:spacing w:after="100"/>
        <w:jc w:val="center"/>
      </w:pPr>
      <w:r>
        <w:rPr>
          <w:b/>
          <w:bCs/>
          <w:color w:val="A9812F"/>
          <w:sz w:val="26"/>
          <w:szCs w:val="26"/>
        </w:rPr>
        <w:t>BUKU UTAMA</w:t>
      </w:r>
    </w:p>
    <w:p w14:paraId="3B9687BE" w14:textId="77777777" w:rsidR="003B6824" w:rsidRDefault="00000000">
      <w:pPr>
        <w:spacing w:after="100"/>
        <w:jc w:val="center"/>
      </w:pPr>
      <w:r>
        <w:t>Kode Buku: UTAMA · Buku Lintas Klaster</w:t>
      </w:r>
    </w:p>
    <w:p w14:paraId="18E25DDD" w14:textId="77777777" w:rsidR="003B6824" w:rsidRDefault="00000000">
      <w:pPr>
        <w:jc w:val="center"/>
      </w:pPr>
      <w:r>
        <w:t>Bagian dari Seri Sebelas Buku “Dari Bangsal ke Beranda” untuk</w:t>
      </w:r>
    </w:p>
    <w:p w14:paraId="3F37B8F5" w14:textId="77777777" w:rsidR="003B6824" w:rsidRDefault="00000000">
      <w:pPr>
        <w:spacing w:after="900"/>
        <w:jc w:val="center"/>
      </w:pPr>
      <w:r>
        <w:t>Program Pendidikan Dokter Subspesialis Obstetri Ginekologi Sosial (Obginsos)</w:t>
      </w:r>
    </w:p>
    <w:p w14:paraId="57BF6864" w14:textId="77777777" w:rsidR="003B6824" w:rsidRDefault="00000000">
      <w:pPr>
        <w:spacing w:after="60"/>
        <w:jc w:val="center"/>
      </w:pPr>
      <w:r>
        <w:t>Penyusun</w:t>
      </w:r>
    </w:p>
    <w:p w14:paraId="6514B8EA" w14:textId="77777777" w:rsidR="003B6824" w:rsidRDefault="00000000">
      <w:pPr>
        <w:spacing w:after="700"/>
        <w:jc w:val="center"/>
      </w:pPr>
      <w:r>
        <w:rPr>
          <w:b/>
          <w:bCs/>
          <w:sz w:val="24"/>
          <w:szCs w:val="24"/>
        </w:rPr>
        <w:t>Dr.dr. Budi Siswanto, Sp.OG., Subsp.Obginsos., SH., S.Kom.</w:t>
      </w:r>
    </w:p>
    <w:p w14:paraId="6706DB1F" w14:textId="77777777" w:rsidR="003B6824" w:rsidRDefault="00000000">
      <w:pPr>
        <w:jc w:val="center"/>
      </w:pPr>
      <w:r>
        <w:t>Malang, Juli 2026</w:t>
      </w:r>
    </w:p>
    <w:p w14:paraId="0D11269B" w14:textId="77777777" w:rsidR="003B6824" w:rsidRDefault="00000000">
      <w:pPr>
        <w:pStyle w:val="Heading1"/>
        <w:pageBreakBefore/>
        <w:spacing w:after="400"/>
        <w:jc w:val="center"/>
      </w:pPr>
      <w:bookmarkStart w:id="0" w:name="_Toc234502467"/>
      <w:r>
        <w:rPr>
          <w:sz w:val="32"/>
          <w:szCs w:val="32"/>
        </w:rPr>
        <w:lastRenderedPageBreak/>
        <w:t>DAFTAR ISI</w:t>
      </w:r>
      <w:bookmarkEnd w:id="0"/>
    </w:p>
    <w:sdt>
      <w:sdtPr>
        <w:alias w:val="Daftar Isi"/>
        <w:id w:val="1765109373"/>
      </w:sdtPr>
      <w:sdtContent>
        <w:p w14:paraId="6602C2D3" w14:textId="77777777" w:rsidR="009231DA" w:rsidRDefault="00000000">
          <w:pPr>
            <w:pStyle w:val="TOC1"/>
            <w:tabs>
              <w:tab w:val="right" w:leader="dot" w:pos="9016"/>
            </w:tabs>
            <w:rPr>
              <w:noProof/>
            </w:rPr>
          </w:pPr>
          <w:r>
            <w:fldChar w:fldCharType="begin"/>
          </w:r>
          <w:r>
            <w:instrText>TOC \h \o "1-3"</w:instrText>
          </w:r>
          <w:r>
            <w:fldChar w:fldCharType="separate"/>
          </w:r>
          <w:hyperlink w:anchor="_Toc234502467" w:history="1">
            <w:r w:rsidR="009231DA" w:rsidRPr="00A311E8">
              <w:rPr>
                <w:rStyle w:val="Hyperlink"/>
                <w:noProof/>
              </w:rPr>
              <w:t>DAFTAR ISI</w:t>
            </w:r>
            <w:r w:rsidR="009231DA">
              <w:rPr>
                <w:noProof/>
              </w:rPr>
              <w:tab/>
            </w:r>
            <w:r w:rsidR="009231DA">
              <w:rPr>
                <w:noProof/>
              </w:rPr>
              <w:fldChar w:fldCharType="begin"/>
            </w:r>
            <w:r w:rsidR="009231DA">
              <w:rPr>
                <w:noProof/>
              </w:rPr>
              <w:instrText xml:space="preserve"> PAGEREF _Toc234502467 \h </w:instrText>
            </w:r>
            <w:r w:rsidR="009231DA">
              <w:rPr>
                <w:noProof/>
              </w:rPr>
            </w:r>
            <w:r w:rsidR="009231DA">
              <w:rPr>
                <w:noProof/>
              </w:rPr>
              <w:fldChar w:fldCharType="separate"/>
            </w:r>
            <w:r w:rsidR="009231DA">
              <w:rPr>
                <w:noProof/>
              </w:rPr>
              <w:t>1</w:t>
            </w:r>
            <w:r w:rsidR="009231DA">
              <w:rPr>
                <w:noProof/>
              </w:rPr>
              <w:fldChar w:fldCharType="end"/>
            </w:r>
          </w:hyperlink>
        </w:p>
        <w:p w14:paraId="12F9138A" w14:textId="77777777" w:rsidR="009231DA" w:rsidRDefault="009231DA">
          <w:pPr>
            <w:pStyle w:val="TOC1"/>
            <w:tabs>
              <w:tab w:val="right" w:leader="dot" w:pos="9016"/>
            </w:tabs>
            <w:rPr>
              <w:noProof/>
            </w:rPr>
          </w:pPr>
          <w:hyperlink w:anchor="_Toc234502468" w:history="1">
            <w:r w:rsidRPr="00A311E8">
              <w:rPr>
                <w:rStyle w:val="Hyperlink"/>
                <w:noProof/>
              </w:rPr>
              <w:t>BAGIAN 1 — FONDASI</w:t>
            </w:r>
            <w:r>
              <w:rPr>
                <w:noProof/>
              </w:rPr>
              <w:tab/>
            </w:r>
            <w:r>
              <w:rPr>
                <w:noProof/>
              </w:rPr>
              <w:fldChar w:fldCharType="begin"/>
            </w:r>
            <w:r>
              <w:rPr>
                <w:noProof/>
              </w:rPr>
              <w:instrText xml:space="preserve"> PAGEREF _Toc234502468 \h </w:instrText>
            </w:r>
            <w:r>
              <w:rPr>
                <w:noProof/>
              </w:rPr>
            </w:r>
            <w:r>
              <w:rPr>
                <w:noProof/>
              </w:rPr>
              <w:fldChar w:fldCharType="separate"/>
            </w:r>
            <w:r>
              <w:rPr>
                <w:noProof/>
              </w:rPr>
              <w:t>1</w:t>
            </w:r>
            <w:r>
              <w:rPr>
                <w:noProof/>
              </w:rPr>
              <w:fldChar w:fldCharType="end"/>
            </w:r>
          </w:hyperlink>
        </w:p>
        <w:p w14:paraId="786F4469" w14:textId="77777777" w:rsidR="009231DA" w:rsidRDefault="009231DA">
          <w:pPr>
            <w:pStyle w:val="TOC2"/>
            <w:tabs>
              <w:tab w:val="right" w:leader="dot" w:pos="9016"/>
            </w:tabs>
            <w:rPr>
              <w:noProof/>
            </w:rPr>
          </w:pPr>
          <w:hyperlink w:anchor="_Toc234502469" w:history="1">
            <w:r w:rsidRPr="00A311E8">
              <w:rPr>
                <w:rStyle w:val="Hyperlink"/>
                <w:noProof/>
              </w:rPr>
              <w:t>1. Sejarah dan Filosofi Obstetri Ginekologi Sosial</w:t>
            </w:r>
            <w:r>
              <w:rPr>
                <w:noProof/>
              </w:rPr>
              <w:tab/>
            </w:r>
            <w:r>
              <w:rPr>
                <w:noProof/>
              </w:rPr>
              <w:fldChar w:fldCharType="begin"/>
            </w:r>
            <w:r>
              <w:rPr>
                <w:noProof/>
              </w:rPr>
              <w:instrText xml:space="preserve"> PAGEREF _Toc234502469 \h </w:instrText>
            </w:r>
            <w:r>
              <w:rPr>
                <w:noProof/>
              </w:rPr>
            </w:r>
            <w:r>
              <w:rPr>
                <w:noProof/>
              </w:rPr>
              <w:fldChar w:fldCharType="separate"/>
            </w:r>
            <w:r>
              <w:rPr>
                <w:noProof/>
              </w:rPr>
              <w:t>1</w:t>
            </w:r>
            <w:r>
              <w:rPr>
                <w:noProof/>
              </w:rPr>
              <w:fldChar w:fldCharType="end"/>
            </w:r>
          </w:hyperlink>
        </w:p>
        <w:p w14:paraId="5FA06196" w14:textId="77777777" w:rsidR="009231DA" w:rsidRDefault="009231DA">
          <w:pPr>
            <w:pStyle w:val="TOC3"/>
            <w:tabs>
              <w:tab w:val="right" w:leader="dot" w:pos="9016"/>
            </w:tabs>
            <w:rPr>
              <w:noProof/>
            </w:rPr>
          </w:pPr>
          <w:hyperlink w:anchor="_Toc234502470" w:history="1">
            <w:r w:rsidRPr="00A311E8">
              <w:rPr>
                <w:rStyle w:val="Hyperlink"/>
                <w:noProof/>
              </w:rPr>
              <w:t>Pengantar</w:t>
            </w:r>
            <w:r>
              <w:rPr>
                <w:noProof/>
              </w:rPr>
              <w:tab/>
            </w:r>
            <w:r>
              <w:rPr>
                <w:noProof/>
              </w:rPr>
              <w:fldChar w:fldCharType="begin"/>
            </w:r>
            <w:r>
              <w:rPr>
                <w:noProof/>
              </w:rPr>
              <w:instrText xml:space="preserve"> PAGEREF _Toc234502470 \h </w:instrText>
            </w:r>
            <w:r>
              <w:rPr>
                <w:noProof/>
              </w:rPr>
            </w:r>
            <w:r>
              <w:rPr>
                <w:noProof/>
              </w:rPr>
              <w:fldChar w:fldCharType="separate"/>
            </w:r>
            <w:r>
              <w:rPr>
                <w:noProof/>
              </w:rPr>
              <w:t>1</w:t>
            </w:r>
            <w:r>
              <w:rPr>
                <w:noProof/>
              </w:rPr>
              <w:fldChar w:fldCharType="end"/>
            </w:r>
          </w:hyperlink>
        </w:p>
        <w:p w14:paraId="26CC91A2" w14:textId="77777777" w:rsidR="009231DA" w:rsidRDefault="009231DA">
          <w:pPr>
            <w:pStyle w:val="TOC3"/>
            <w:tabs>
              <w:tab w:val="right" w:leader="dot" w:pos="9016"/>
            </w:tabs>
            <w:rPr>
              <w:noProof/>
            </w:rPr>
          </w:pPr>
          <w:hyperlink w:anchor="_Toc234502471" w:history="1">
            <w:r w:rsidRPr="00A311E8">
              <w:rPr>
                <w:rStyle w:val="Hyperlink"/>
                <w:noProof/>
              </w:rPr>
              <w:t>Akar Historis: Dari Kebidanan Tradisional ke Kedokteran Reproduksi Modern</w:t>
            </w:r>
            <w:r>
              <w:rPr>
                <w:noProof/>
              </w:rPr>
              <w:tab/>
            </w:r>
            <w:r>
              <w:rPr>
                <w:noProof/>
              </w:rPr>
              <w:fldChar w:fldCharType="begin"/>
            </w:r>
            <w:r>
              <w:rPr>
                <w:noProof/>
              </w:rPr>
              <w:instrText xml:space="preserve"> PAGEREF _Toc234502471 \h </w:instrText>
            </w:r>
            <w:r>
              <w:rPr>
                <w:noProof/>
              </w:rPr>
            </w:r>
            <w:r>
              <w:rPr>
                <w:noProof/>
              </w:rPr>
              <w:fldChar w:fldCharType="separate"/>
            </w:r>
            <w:r>
              <w:rPr>
                <w:noProof/>
              </w:rPr>
              <w:t>1</w:t>
            </w:r>
            <w:r>
              <w:rPr>
                <w:noProof/>
              </w:rPr>
              <w:fldChar w:fldCharType="end"/>
            </w:r>
          </w:hyperlink>
        </w:p>
        <w:p w14:paraId="10FBBB09" w14:textId="77777777" w:rsidR="009231DA" w:rsidRDefault="009231DA">
          <w:pPr>
            <w:pStyle w:val="TOC3"/>
            <w:tabs>
              <w:tab w:val="right" w:leader="dot" w:pos="9016"/>
            </w:tabs>
            <w:rPr>
              <w:noProof/>
            </w:rPr>
          </w:pPr>
          <w:hyperlink w:anchor="_Toc234502472" w:history="1">
            <w:r w:rsidRPr="00A311E8">
              <w:rPr>
                <w:rStyle w:val="Hyperlink"/>
                <w:noProof/>
              </w:rPr>
              <w:t>Konvergensi Klinis dan Sosial: Momentum Kelahiran Obginsos</w:t>
            </w:r>
            <w:r>
              <w:rPr>
                <w:noProof/>
              </w:rPr>
              <w:tab/>
            </w:r>
            <w:r>
              <w:rPr>
                <w:noProof/>
              </w:rPr>
              <w:fldChar w:fldCharType="begin"/>
            </w:r>
            <w:r>
              <w:rPr>
                <w:noProof/>
              </w:rPr>
              <w:instrText xml:space="preserve"> PAGEREF _Toc234502472 \h </w:instrText>
            </w:r>
            <w:r>
              <w:rPr>
                <w:noProof/>
              </w:rPr>
            </w:r>
            <w:r>
              <w:rPr>
                <w:noProof/>
              </w:rPr>
              <w:fldChar w:fldCharType="separate"/>
            </w:r>
            <w:r>
              <w:rPr>
                <w:noProof/>
              </w:rPr>
              <w:t>1</w:t>
            </w:r>
            <w:r>
              <w:rPr>
                <w:noProof/>
              </w:rPr>
              <w:fldChar w:fldCharType="end"/>
            </w:r>
          </w:hyperlink>
        </w:p>
        <w:p w14:paraId="2443112D" w14:textId="77777777" w:rsidR="009231DA" w:rsidRDefault="009231DA">
          <w:pPr>
            <w:pStyle w:val="TOC3"/>
            <w:tabs>
              <w:tab w:val="right" w:leader="dot" w:pos="9016"/>
            </w:tabs>
            <w:rPr>
              <w:noProof/>
            </w:rPr>
          </w:pPr>
          <w:hyperlink w:anchor="_Toc234502473" w:history="1">
            <w:r w:rsidRPr="00A311E8">
              <w:rPr>
                <w:rStyle w:val="Hyperlink"/>
                <w:noProof/>
              </w:rPr>
              <w:t>Paradigma Biopsikososial sebagai Fondasi Epistemologis</w:t>
            </w:r>
            <w:r>
              <w:rPr>
                <w:noProof/>
              </w:rPr>
              <w:tab/>
            </w:r>
            <w:r>
              <w:rPr>
                <w:noProof/>
              </w:rPr>
              <w:fldChar w:fldCharType="begin"/>
            </w:r>
            <w:r>
              <w:rPr>
                <w:noProof/>
              </w:rPr>
              <w:instrText xml:space="preserve"> PAGEREF _Toc234502473 \h </w:instrText>
            </w:r>
            <w:r>
              <w:rPr>
                <w:noProof/>
              </w:rPr>
            </w:r>
            <w:r>
              <w:rPr>
                <w:noProof/>
              </w:rPr>
              <w:fldChar w:fldCharType="separate"/>
            </w:r>
            <w:r>
              <w:rPr>
                <w:noProof/>
              </w:rPr>
              <w:t>1</w:t>
            </w:r>
            <w:r>
              <w:rPr>
                <w:noProof/>
              </w:rPr>
              <w:fldChar w:fldCharType="end"/>
            </w:r>
          </w:hyperlink>
        </w:p>
        <w:p w14:paraId="3BF6BB12" w14:textId="77777777" w:rsidR="009231DA" w:rsidRDefault="009231DA">
          <w:pPr>
            <w:pStyle w:val="TOC3"/>
            <w:tabs>
              <w:tab w:val="right" w:leader="dot" w:pos="9016"/>
            </w:tabs>
            <w:rPr>
              <w:noProof/>
            </w:rPr>
          </w:pPr>
          <w:hyperlink w:anchor="_Toc234502474" w:history="1">
            <w:r w:rsidRPr="00A311E8">
              <w:rPr>
                <w:rStyle w:val="Hyperlink"/>
                <w:noProof/>
              </w:rPr>
              <w:t>Pembelajaran dari Pengalaman Global dan Kekhasan Konteks Indonesia</w:t>
            </w:r>
            <w:r>
              <w:rPr>
                <w:noProof/>
              </w:rPr>
              <w:tab/>
            </w:r>
            <w:r>
              <w:rPr>
                <w:noProof/>
              </w:rPr>
              <w:fldChar w:fldCharType="begin"/>
            </w:r>
            <w:r>
              <w:rPr>
                <w:noProof/>
              </w:rPr>
              <w:instrText xml:space="preserve"> PAGEREF _Toc234502474 \h </w:instrText>
            </w:r>
            <w:r>
              <w:rPr>
                <w:noProof/>
              </w:rPr>
            </w:r>
            <w:r>
              <w:rPr>
                <w:noProof/>
              </w:rPr>
              <w:fldChar w:fldCharType="separate"/>
            </w:r>
            <w:r>
              <w:rPr>
                <w:noProof/>
              </w:rPr>
              <w:t>1</w:t>
            </w:r>
            <w:r>
              <w:rPr>
                <w:noProof/>
              </w:rPr>
              <w:fldChar w:fldCharType="end"/>
            </w:r>
          </w:hyperlink>
        </w:p>
        <w:p w14:paraId="03738593" w14:textId="77777777" w:rsidR="009231DA" w:rsidRDefault="009231DA">
          <w:pPr>
            <w:pStyle w:val="TOC3"/>
            <w:tabs>
              <w:tab w:val="right" w:leader="dot" w:pos="9016"/>
            </w:tabs>
            <w:rPr>
              <w:noProof/>
            </w:rPr>
          </w:pPr>
          <w:hyperlink w:anchor="_Toc234502475" w:history="1">
            <w:r w:rsidRPr="00A311E8">
              <w:rPr>
                <w:rStyle w:val="Hyperlink"/>
                <w:noProof/>
              </w:rPr>
              <w:t>Obginsos dan Evolusi Konsep Kesehatan sebagai Hak Asasi</w:t>
            </w:r>
            <w:r>
              <w:rPr>
                <w:noProof/>
              </w:rPr>
              <w:tab/>
            </w:r>
            <w:r>
              <w:rPr>
                <w:noProof/>
              </w:rPr>
              <w:fldChar w:fldCharType="begin"/>
            </w:r>
            <w:r>
              <w:rPr>
                <w:noProof/>
              </w:rPr>
              <w:instrText xml:space="preserve"> PAGEREF _Toc234502475 \h </w:instrText>
            </w:r>
            <w:r>
              <w:rPr>
                <w:noProof/>
              </w:rPr>
            </w:r>
            <w:r>
              <w:rPr>
                <w:noProof/>
              </w:rPr>
              <w:fldChar w:fldCharType="separate"/>
            </w:r>
            <w:r>
              <w:rPr>
                <w:noProof/>
              </w:rPr>
              <w:t>1</w:t>
            </w:r>
            <w:r>
              <w:rPr>
                <w:noProof/>
              </w:rPr>
              <w:fldChar w:fldCharType="end"/>
            </w:r>
          </w:hyperlink>
        </w:p>
        <w:p w14:paraId="01D7F853" w14:textId="77777777" w:rsidR="009231DA" w:rsidRDefault="009231DA">
          <w:pPr>
            <w:pStyle w:val="TOC3"/>
            <w:tabs>
              <w:tab w:val="right" w:leader="dot" w:pos="9016"/>
            </w:tabs>
            <w:rPr>
              <w:noProof/>
            </w:rPr>
          </w:pPr>
          <w:hyperlink w:anchor="_Toc234502476" w:history="1">
            <w:r w:rsidRPr="00A311E8">
              <w:rPr>
                <w:rStyle w:val="Hyperlink"/>
                <w:noProof/>
              </w:rPr>
              <w:t>Mengapa Filosofi Ini Penting bagi Praktik</w:t>
            </w:r>
            <w:r>
              <w:rPr>
                <w:noProof/>
              </w:rPr>
              <w:tab/>
            </w:r>
            <w:r>
              <w:rPr>
                <w:noProof/>
              </w:rPr>
              <w:fldChar w:fldCharType="begin"/>
            </w:r>
            <w:r>
              <w:rPr>
                <w:noProof/>
              </w:rPr>
              <w:instrText xml:space="preserve"> PAGEREF _Toc234502476 \h </w:instrText>
            </w:r>
            <w:r>
              <w:rPr>
                <w:noProof/>
              </w:rPr>
            </w:r>
            <w:r>
              <w:rPr>
                <w:noProof/>
              </w:rPr>
              <w:fldChar w:fldCharType="separate"/>
            </w:r>
            <w:r>
              <w:rPr>
                <w:noProof/>
              </w:rPr>
              <w:t>1</w:t>
            </w:r>
            <w:r>
              <w:rPr>
                <w:noProof/>
              </w:rPr>
              <w:fldChar w:fldCharType="end"/>
            </w:r>
          </w:hyperlink>
        </w:p>
        <w:p w14:paraId="555E4A2A" w14:textId="77777777" w:rsidR="009231DA" w:rsidRDefault="009231DA">
          <w:pPr>
            <w:pStyle w:val="TOC3"/>
            <w:tabs>
              <w:tab w:val="right" w:leader="dot" w:pos="9016"/>
            </w:tabs>
            <w:rPr>
              <w:noProof/>
            </w:rPr>
          </w:pPr>
          <w:hyperlink w:anchor="_Toc234502477" w:history="1">
            <w:r w:rsidRPr="00A311E8">
              <w:rPr>
                <w:rStyle w:val="Hyperlink"/>
                <w:noProof/>
              </w:rPr>
              <w:t>Studi Kasus: Refleksi Filosofis dalam Praktik</w:t>
            </w:r>
            <w:r>
              <w:rPr>
                <w:noProof/>
              </w:rPr>
              <w:tab/>
            </w:r>
            <w:r>
              <w:rPr>
                <w:noProof/>
              </w:rPr>
              <w:fldChar w:fldCharType="begin"/>
            </w:r>
            <w:r>
              <w:rPr>
                <w:noProof/>
              </w:rPr>
              <w:instrText xml:space="preserve"> PAGEREF _Toc234502477 \h </w:instrText>
            </w:r>
            <w:r>
              <w:rPr>
                <w:noProof/>
              </w:rPr>
            </w:r>
            <w:r>
              <w:rPr>
                <w:noProof/>
              </w:rPr>
              <w:fldChar w:fldCharType="separate"/>
            </w:r>
            <w:r>
              <w:rPr>
                <w:noProof/>
              </w:rPr>
              <w:t>1</w:t>
            </w:r>
            <w:r>
              <w:rPr>
                <w:noProof/>
              </w:rPr>
              <w:fldChar w:fldCharType="end"/>
            </w:r>
          </w:hyperlink>
        </w:p>
        <w:p w14:paraId="1D500813" w14:textId="77777777" w:rsidR="009231DA" w:rsidRDefault="009231DA">
          <w:pPr>
            <w:pStyle w:val="TOC3"/>
            <w:tabs>
              <w:tab w:val="right" w:leader="dot" w:pos="9016"/>
            </w:tabs>
            <w:rPr>
              <w:noProof/>
            </w:rPr>
          </w:pPr>
          <w:hyperlink w:anchor="_Toc234502478" w:history="1">
            <w:r w:rsidRPr="00A311E8">
              <w:rPr>
                <w:rStyle w:val="Hyperlink"/>
                <w:noProof/>
              </w:rPr>
              <w:t>Rangkuman</w:t>
            </w:r>
            <w:r>
              <w:rPr>
                <w:noProof/>
              </w:rPr>
              <w:tab/>
            </w:r>
            <w:r>
              <w:rPr>
                <w:noProof/>
              </w:rPr>
              <w:fldChar w:fldCharType="begin"/>
            </w:r>
            <w:r>
              <w:rPr>
                <w:noProof/>
              </w:rPr>
              <w:instrText xml:space="preserve"> PAGEREF _Toc234502478 \h </w:instrText>
            </w:r>
            <w:r>
              <w:rPr>
                <w:noProof/>
              </w:rPr>
            </w:r>
            <w:r>
              <w:rPr>
                <w:noProof/>
              </w:rPr>
              <w:fldChar w:fldCharType="separate"/>
            </w:r>
            <w:r>
              <w:rPr>
                <w:noProof/>
              </w:rPr>
              <w:t>1</w:t>
            </w:r>
            <w:r>
              <w:rPr>
                <w:noProof/>
              </w:rPr>
              <w:fldChar w:fldCharType="end"/>
            </w:r>
          </w:hyperlink>
        </w:p>
        <w:p w14:paraId="22529114" w14:textId="77777777" w:rsidR="009231DA" w:rsidRDefault="009231DA">
          <w:pPr>
            <w:pStyle w:val="TOC2"/>
            <w:tabs>
              <w:tab w:val="right" w:leader="dot" w:pos="9016"/>
            </w:tabs>
            <w:rPr>
              <w:noProof/>
            </w:rPr>
          </w:pPr>
          <w:hyperlink w:anchor="_Toc234502479" w:history="1">
            <w:r w:rsidRPr="00A311E8">
              <w:rPr>
                <w:rStyle w:val="Hyperlink"/>
                <w:noProof/>
              </w:rPr>
              <w:t>2. Paradigma Biopsikososial dalam Kedokteran Reproduksi</w:t>
            </w:r>
            <w:r>
              <w:rPr>
                <w:noProof/>
              </w:rPr>
              <w:tab/>
            </w:r>
            <w:r>
              <w:rPr>
                <w:noProof/>
              </w:rPr>
              <w:fldChar w:fldCharType="begin"/>
            </w:r>
            <w:r>
              <w:rPr>
                <w:noProof/>
              </w:rPr>
              <w:instrText xml:space="preserve"> PAGEREF _Toc234502479 \h </w:instrText>
            </w:r>
            <w:r>
              <w:rPr>
                <w:noProof/>
              </w:rPr>
            </w:r>
            <w:r>
              <w:rPr>
                <w:noProof/>
              </w:rPr>
              <w:fldChar w:fldCharType="separate"/>
            </w:r>
            <w:r>
              <w:rPr>
                <w:noProof/>
              </w:rPr>
              <w:t>1</w:t>
            </w:r>
            <w:r>
              <w:rPr>
                <w:noProof/>
              </w:rPr>
              <w:fldChar w:fldCharType="end"/>
            </w:r>
          </w:hyperlink>
        </w:p>
        <w:p w14:paraId="54946D61" w14:textId="77777777" w:rsidR="009231DA" w:rsidRDefault="009231DA">
          <w:pPr>
            <w:pStyle w:val="TOC3"/>
            <w:tabs>
              <w:tab w:val="right" w:leader="dot" w:pos="9016"/>
            </w:tabs>
            <w:rPr>
              <w:noProof/>
            </w:rPr>
          </w:pPr>
          <w:hyperlink w:anchor="_Toc234502480" w:history="1">
            <w:r w:rsidRPr="00A311E8">
              <w:rPr>
                <w:rStyle w:val="Hyperlink"/>
                <w:noProof/>
              </w:rPr>
              <w:t>Pengantar</w:t>
            </w:r>
            <w:r>
              <w:rPr>
                <w:noProof/>
              </w:rPr>
              <w:tab/>
            </w:r>
            <w:r>
              <w:rPr>
                <w:noProof/>
              </w:rPr>
              <w:fldChar w:fldCharType="begin"/>
            </w:r>
            <w:r>
              <w:rPr>
                <w:noProof/>
              </w:rPr>
              <w:instrText xml:space="preserve"> PAGEREF _Toc234502480 \h </w:instrText>
            </w:r>
            <w:r>
              <w:rPr>
                <w:noProof/>
              </w:rPr>
            </w:r>
            <w:r>
              <w:rPr>
                <w:noProof/>
              </w:rPr>
              <w:fldChar w:fldCharType="separate"/>
            </w:r>
            <w:r>
              <w:rPr>
                <w:noProof/>
              </w:rPr>
              <w:t>1</w:t>
            </w:r>
            <w:r>
              <w:rPr>
                <w:noProof/>
              </w:rPr>
              <w:fldChar w:fldCharType="end"/>
            </w:r>
          </w:hyperlink>
        </w:p>
        <w:p w14:paraId="5D34F628" w14:textId="77777777" w:rsidR="009231DA" w:rsidRDefault="009231DA">
          <w:pPr>
            <w:pStyle w:val="TOC3"/>
            <w:tabs>
              <w:tab w:val="right" w:leader="dot" w:pos="9016"/>
            </w:tabs>
            <w:rPr>
              <w:noProof/>
            </w:rPr>
          </w:pPr>
          <w:hyperlink w:anchor="_Toc234502481" w:history="1">
            <w:r w:rsidRPr="00A311E8">
              <w:rPr>
                <w:rStyle w:val="Hyperlink"/>
                <w:noProof/>
              </w:rPr>
              <w:t>Dari Model Biomedis ke Model Biopsikososial</w:t>
            </w:r>
            <w:r>
              <w:rPr>
                <w:noProof/>
              </w:rPr>
              <w:tab/>
            </w:r>
            <w:r>
              <w:rPr>
                <w:noProof/>
              </w:rPr>
              <w:fldChar w:fldCharType="begin"/>
            </w:r>
            <w:r>
              <w:rPr>
                <w:noProof/>
              </w:rPr>
              <w:instrText xml:space="preserve"> PAGEREF _Toc234502481 \h </w:instrText>
            </w:r>
            <w:r>
              <w:rPr>
                <w:noProof/>
              </w:rPr>
            </w:r>
            <w:r>
              <w:rPr>
                <w:noProof/>
              </w:rPr>
              <w:fldChar w:fldCharType="separate"/>
            </w:r>
            <w:r>
              <w:rPr>
                <w:noProof/>
              </w:rPr>
              <w:t>1</w:t>
            </w:r>
            <w:r>
              <w:rPr>
                <w:noProof/>
              </w:rPr>
              <w:fldChar w:fldCharType="end"/>
            </w:r>
          </w:hyperlink>
        </w:p>
        <w:p w14:paraId="53D44727" w14:textId="77777777" w:rsidR="009231DA" w:rsidRDefault="009231DA">
          <w:pPr>
            <w:pStyle w:val="TOC3"/>
            <w:tabs>
              <w:tab w:val="right" w:leader="dot" w:pos="9016"/>
            </w:tabs>
            <w:rPr>
              <w:noProof/>
            </w:rPr>
          </w:pPr>
          <w:hyperlink w:anchor="_Toc234502482" w:history="1">
            <w:r w:rsidRPr="00A311E8">
              <w:rPr>
                <w:rStyle w:val="Hyperlink"/>
                <w:noProof/>
              </w:rPr>
              <w:t>Tiga Dimensi dalam Konteks Kedokteran Reproduksi</w:t>
            </w:r>
            <w:r>
              <w:rPr>
                <w:noProof/>
              </w:rPr>
              <w:tab/>
            </w:r>
            <w:r>
              <w:rPr>
                <w:noProof/>
              </w:rPr>
              <w:fldChar w:fldCharType="begin"/>
            </w:r>
            <w:r>
              <w:rPr>
                <w:noProof/>
              </w:rPr>
              <w:instrText xml:space="preserve"> PAGEREF _Toc234502482 \h </w:instrText>
            </w:r>
            <w:r>
              <w:rPr>
                <w:noProof/>
              </w:rPr>
            </w:r>
            <w:r>
              <w:rPr>
                <w:noProof/>
              </w:rPr>
              <w:fldChar w:fldCharType="separate"/>
            </w:r>
            <w:r>
              <w:rPr>
                <w:noProof/>
              </w:rPr>
              <w:t>1</w:t>
            </w:r>
            <w:r>
              <w:rPr>
                <w:noProof/>
              </w:rPr>
              <w:fldChar w:fldCharType="end"/>
            </w:r>
          </w:hyperlink>
        </w:p>
        <w:p w14:paraId="11BA8F38" w14:textId="77777777" w:rsidR="009231DA" w:rsidRDefault="009231DA">
          <w:pPr>
            <w:pStyle w:val="TOC3"/>
            <w:tabs>
              <w:tab w:val="right" w:leader="dot" w:pos="9016"/>
            </w:tabs>
            <w:rPr>
              <w:noProof/>
            </w:rPr>
          </w:pPr>
          <w:hyperlink w:anchor="_Toc234502483" w:history="1">
            <w:r w:rsidRPr="00A311E8">
              <w:rPr>
                <w:rStyle w:val="Hyperlink"/>
                <w:noProof/>
              </w:rPr>
              <w:t>Interaksi Dinamis, Bukan Kategori Terpisah</w:t>
            </w:r>
            <w:r>
              <w:rPr>
                <w:noProof/>
              </w:rPr>
              <w:tab/>
            </w:r>
            <w:r>
              <w:rPr>
                <w:noProof/>
              </w:rPr>
              <w:fldChar w:fldCharType="begin"/>
            </w:r>
            <w:r>
              <w:rPr>
                <w:noProof/>
              </w:rPr>
              <w:instrText xml:space="preserve"> PAGEREF _Toc234502483 \h </w:instrText>
            </w:r>
            <w:r>
              <w:rPr>
                <w:noProof/>
              </w:rPr>
            </w:r>
            <w:r>
              <w:rPr>
                <w:noProof/>
              </w:rPr>
              <w:fldChar w:fldCharType="separate"/>
            </w:r>
            <w:r>
              <w:rPr>
                <w:noProof/>
              </w:rPr>
              <w:t>1</w:t>
            </w:r>
            <w:r>
              <w:rPr>
                <w:noProof/>
              </w:rPr>
              <w:fldChar w:fldCharType="end"/>
            </w:r>
          </w:hyperlink>
        </w:p>
        <w:p w14:paraId="3D1507F9" w14:textId="77777777" w:rsidR="009231DA" w:rsidRDefault="009231DA">
          <w:pPr>
            <w:pStyle w:val="TOC3"/>
            <w:tabs>
              <w:tab w:val="right" w:leader="dot" w:pos="9016"/>
            </w:tabs>
            <w:rPr>
              <w:noProof/>
            </w:rPr>
          </w:pPr>
          <w:hyperlink w:anchor="_Toc234502484" w:history="1">
            <w:r w:rsidRPr="00A311E8">
              <w:rPr>
                <w:rStyle w:val="Hyperlink"/>
                <w:noProof/>
              </w:rPr>
              <w:t>Implikasi bagi Tata Laksana dan Rujukan</w:t>
            </w:r>
            <w:r>
              <w:rPr>
                <w:noProof/>
              </w:rPr>
              <w:tab/>
            </w:r>
            <w:r>
              <w:rPr>
                <w:noProof/>
              </w:rPr>
              <w:fldChar w:fldCharType="begin"/>
            </w:r>
            <w:r>
              <w:rPr>
                <w:noProof/>
              </w:rPr>
              <w:instrText xml:space="preserve"> PAGEREF _Toc234502484 \h </w:instrText>
            </w:r>
            <w:r>
              <w:rPr>
                <w:noProof/>
              </w:rPr>
            </w:r>
            <w:r>
              <w:rPr>
                <w:noProof/>
              </w:rPr>
              <w:fldChar w:fldCharType="separate"/>
            </w:r>
            <w:r>
              <w:rPr>
                <w:noProof/>
              </w:rPr>
              <w:t>1</w:t>
            </w:r>
            <w:r>
              <w:rPr>
                <w:noProof/>
              </w:rPr>
              <w:fldChar w:fldCharType="end"/>
            </w:r>
          </w:hyperlink>
        </w:p>
        <w:p w14:paraId="6ADFB0DF" w14:textId="77777777" w:rsidR="009231DA" w:rsidRDefault="009231DA">
          <w:pPr>
            <w:pStyle w:val="TOC3"/>
            <w:tabs>
              <w:tab w:val="right" w:leader="dot" w:pos="9016"/>
            </w:tabs>
            <w:rPr>
              <w:noProof/>
            </w:rPr>
          </w:pPr>
          <w:hyperlink w:anchor="_Toc234502485" w:history="1">
            <w:r w:rsidRPr="00A311E8">
              <w:rPr>
                <w:rStyle w:val="Hyperlink"/>
                <w:noProof/>
              </w:rPr>
              <w:t>Instrumen dan Pendekatan Praktis dalam Skrining Biopsikososial</w:t>
            </w:r>
            <w:r>
              <w:rPr>
                <w:noProof/>
              </w:rPr>
              <w:tab/>
            </w:r>
            <w:r>
              <w:rPr>
                <w:noProof/>
              </w:rPr>
              <w:fldChar w:fldCharType="begin"/>
            </w:r>
            <w:r>
              <w:rPr>
                <w:noProof/>
              </w:rPr>
              <w:instrText xml:space="preserve"> PAGEREF _Toc234502485 \h </w:instrText>
            </w:r>
            <w:r>
              <w:rPr>
                <w:noProof/>
              </w:rPr>
            </w:r>
            <w:r>
              <w:rPr>
                <w:noProof/>
              </w:rPr>
              <w:fldChar w:fldCharType="separate"/>
            </w:r>
            <w:r>
              <w:rPr>
                <w:noProof/>
              </w:rPr>
              <w:t>1</w:t>
            </w:r>
            <w:r>
              <w:rPr>
                <w:noProof/>
              </w:rPr>
              <w:fldChar w:fldCharType="end"/>
            </w:r>
          </w:hyperlink>
        </w:p>
        <w:p w14:paraId="22915DEA" w14:textId="77777777" w:rsidR="009231DA" w:rsidRDefault="009231DA">
          <w:pPr>
            <w:pStyle w:val="TOC3"/>
            <w:tabs>
              <w:tab w:val="right" w:leader="dot" w:pos="9016"/>
            </w:tabs>
            <w:rPr>
              <w:noProof/>
            </w:rPr>
          </w:pPr>
          <w:hyperlink w:anchor="_Toc234502486" w:history="1">
            <w:r w:rsidRPr="00A311E8">
              <w:rPr>
                <w:rStyle w:val="Hyperlink"/>
                <w:noProof/>
              </w:rPr>
              <w:t>Kritik dan Keterbatasan Paradigma</w:t>
            </w:r>
            <w:r>
              <w:rPr>
                <w:noProof/>
              </w:rPr>
              <w:tab/>
            </w:r>
            <w:r>
              <w:rPr>
                <w:noProof/>
              </w:rPr>
              <w:fldChar w:fldCharType="begin"/>
            </w:r>
            <w:r>
              <w:rPr>
                <w:noProof/>
              </w:rPr>
              <w:instrText xml:space="preserve"> PAGEREF _Toc234502486 \h </w:instrText>
            </w:r>
            <w:r>
              <w:rPr>
                <w:noProof/>
              </w:rPr>
            </w:r>
            <w:r>
              <w:rPr>
                <w:noProof/>
              </w:rPr>
              <w:fldChar w:fldCharType="separate"/>
            </w:r>
            <w:r>
              <w:rPr>
                <w:noProof/>
              </w:rPr>
              <w:t>1</w:t>
            </w:r>
            <w:r>
              <w:rPr>
                <w:noProof/>
              </w:rPr>
              <w:fldChar w:fldCharType="end"/>
            </w:r>
          </w:hyperlink>
        </w:p>
        <w:p w14:paraId="3DCC9A12" w14:textId="77777777" w:rsidR="009231DA" w:rsidRDefault="009231DA">
          <w:pPr>
            <w:pStyle w:val="TOC3"/>
            <w:tabs>
              <w:tab w:val="right" w:leader="dot" w:pos="9016"/>
            </w:tabs>
            <w:rPr>
              <w:noProof/>
            </w:rPr>
          </w:pPr>
          <w:hyperlink w:anchor="_Toc234502487" w:history="1">
            <w:r w:rsidRPr="00A311E8">
              <w:rPr>
                <w:rStyle w:val="Hyperlink"/>
                <w:noProof/>
              </w:rPr>
              <w:t>Studi Kasus: Penerapan Paradigma Biopsikososial</w:t>
            </w:r>
            <w:r>
              <w:rPr>
                <w:noProof/>
              </w:rPr>
              <w:tab/>
            </w:r>
            <w:r>
              <w:rPr>
                <w:noProof/>
              </w:rPr>
              <w:fldChar w:fldCharType="begin"/>
            </w:r>
            <w:r>
              <w:rPr>
                <w:noProof/>
              </w:rPr>
              <w:instrText xml:space="preserve"> PAGEREF _Toc234502487 \h </w:instrText>
            </w:r>
            <w:r>
              <w:rPr>
                <w:noProof/>
              </w:rPr>
            </w:r>
            <w:r>
              <w:rPr>
                <w:noProof/>
              </w:rPr>
              <w:fldChar w:fldCharType="separate"/>
            </w:r>
            <w:r>
              <w:rPr>
                <w:noProof/>
              </w:rPr>
              <w:t>1</w:t>
            </w:r>
            <w:r>
              <w:rPr>
                <w:noProof/>
              </w:rPr>
              <w:fldChar w:fldCharType="end"/>
            </w:r>
          </w:hyperlink>
        </w:p>
        <w:p w14:paraId="6D3F89FD" w14:textId="77777777" w:rsidR="009231DA" w:rsidRDefault="009231DA">
          <w:pPr>
            <w:pStyle w:val="TOC3"/>
            <w:tabs>
              <w:tab w:val="right" w:leader="dot" w:pos="9016"/>
            </w:tabs>
            <w:rPr>
              <w:noProof/>
            </w:rPr>
          </w:pPr>
          <w:hyperlink w:anchor="_Toc234502488" w:history="1">
            <w:r w:rsidRPr="00A311E8">
              <w:rPr>
                <w:rStyle w:val="Hyperlink"/>
                <w:noProof/>
              </w:rPr>
              <w:t>Rangkuman</w:t>
            </w:r>
            <w:r>
              <w:rPr>
                <w:noProof/>
              </w:rPr>
              <w:tab/>
            </w:r>
            <w:r>
              <w:rPr>
                <w:noProof/>
              </w:rPr>
              <w:fldChar w:fldCharType="begin"/>
            </w:r>
            <w:r>
              <w:rPr>
                <w:noProof/>
              </w:rPr>
              <w:instrText xml:space="preserve"> PAGEREF _Toc234502488 \h </w:instrText>
            </w:r>
            <w:r>
              <w:rPr>
                <w:noProof/>
              </w:rPr>
            </w:r>
            <w:r>
              <w:rPr>
                <w:noProof/>
              </w:rPr>
              <w:fldChar w:fldCharType="separate"/>
            </w:r>
            <w:r>
              <w:rPr>
                <w:noProof/>
              </w:rPr>
              <w:t>1</w:t>
            </w:r>
            <w:r>
              <w:rPr>
                <w:noProof/>
              </w:rPr>
              <w:fldChar w:fldCharType="end"/>
            </w:r>
          </w:hyperlink>
        </w:p>
        <w:p w14:paraId="399DACDE" w14:textId="77777777" w:rsidR="009231DA" w:rsidRDefault="009231DA">
          <w:pPr>
            <w:pStyle w:val="TOC2"/>
            <w:tabs>
              <w:tab w:val="right" w:leader="dot" w:pos="9016"/>
            </w:tabs>
            <w:rPr>
              <w:noProof/>
            </w:rPr>
          </w:pPr>
          <w:hyperlink w:anchor="_Toc234502489" w:history="1">
            <w:r w:rsidRPr="00A311E8">
              <w:rPr>
                <w:rStyle w:val="Hyperlink"/>
                <w:noProof/>
              </w:rPr>
              <w:t>3. Kedudukan Obginsos dalam Peta Subspesialisasi Obstetri-Ginekologi</w:t>
            </w:r>
            <w:r>
              <w:rPr>
                <w:noProof/>
              </w:rPr>
              <w:tab/>
            </w:r>
            <w:r>
              <w:rPr>
                <w:noProof/>
              </w:rPr>
              <w:fldChar w:fldCharType="begin"/>
            </w:r>
            <w:r>
              <w:rPr>
                <w:noProof/>
              </w:rPr>
              <w:instrText xml:space="preserve"> PAGEREF _Toc234502489 \h </w:instrText>
            </w:r>
            <w:r>
              <w:rPr>
                <w:noProof/>
              </w:rPr>
            </w:r>
            <w:r>
              <w:rPr>
                <w:noProof/>
              </w:rPr>
              <w:fldChar w:fldCharType="separate"/>
            </w:r>
            <w:r>
              <w:rPr>
                <w:noProof/>
              </w:rPr>
              <w:t>1</w:t>
            </w:r>
            <w:r>
              <w:rPr>
                <w:noProof/>
              </w:rPr>
              <w:fldChar w:fldCharType="end"/>
            </w:r>
          </w:hyperlink>
        </w:p>
        <w:p w14:paraId="70FD8129" w14:textId="77777777" w:rsidR="009231DA" w:rsidRDefault="009231DA">
          <w:pPr>
            <w:pStyle w:val="TOC3"/>
            <w:tabs>
              <w:tab w:val="right" w:leader="dot" w:pos="9016"/>
            </w:tabs>
            <w:rPr>
              <w:noProof/>
            </w:rPr>
          </w:pPr>
          <w:hyperlink w:anchor="_Toc234502490" w:history="1">
            <w:r w:rsidRPr="00A311E8">
              <w:rPr>
                <w:rStyle w:val="Hyperlink"/>
                <w:noProof/>
              </w:rPr>
              <w:t>Pengantar</w:t>
            </w:r>
            <w:r>
              <w:rPr>
                <w:noProof/>
              </w:rPr>
              <w:tab/>
            </w:r>
            <w:r>
              <w:rPr>
                <w:noProof/>
              </w:rPr>
              <w:fldChar w:fldCharType="begin"/>
            </w:r>
            <w:r>
              <w:rPr>
                <w:noProof/>
              </w:rPr>
              <w:instrText xml:space="preserve"> PAGEREF _Toc234502490 \h </w:instrText>
            </w:r>
            <w:r>
              <w:rPr>
                <w:noProof/>
              </w:rPr>
            </w:r>
            <w:r>
              <w:rPr>
                <w:noProof/>
              </w:rPr>
              <w:fldChar w:fldCharType="separate"/>
            </w:r>
            <w:r>
              <w:rPr>
                <w:noProof/>
              </w:rPr>
              <w:t>1</w:t>
            </w:r>
            <w:r>
              <w:rPr>
                <w:noProof/>
              </w:rPr>
              <w:fldChar w:fldCharType="end"/>
            </w:r>
          </w:hyperlink>
        </w:p>
        <w:p w14:paraId="4850EACB" w14:textId="77777777" w:rsidR="009231DA" w:rsidRDefault="009231DA">
          <w:pPr>
            <w:pStyle w:val="TOC3"/>
            <w:tabs>
              <w:tab w:val="right" w:leader="dot" w:pos="9016"/>
            </w:tabs>
            <w:rPr>
              <w:noProof/>
            </w:rPr>
          </w:pPr>
          <w:hyperlink w:anchor="_Toc234502491" w:history="1">
            <w:r w:rsidRPr="00A311E8">
              <w:rPr>
                <w:rStyle w:val="Hyperlink"/>
                <w:noProof/>
              </w:rPr>
              <w:t>Peta Umum Subspesialisasi Obstetri-Ginekologi</w:t>
            </w:r>
            <w:r>
              <w:rPr>
                <w:noProof/>
              </w:rPr>
              <w:tab/>
            </w:r>
            <w:r>
              <w:rPr>
                <w:noProof/>
              </w:rPr>
              <w:fldChar w:fldCharType="begin"/>
            </w:r>
            <w:r>
              <w:rPr>
                <w:noProof/>
              </w:rPr>
              <w:instrText xml:space="preserve"> PAGEREF _Toc234502491 \h </w:instrText>
            </w:r>
            <w:r>
              <w:rPr>
                <w:noProof/>
              </w:rPr>
            </w:r>
            <w:r>
              <w:rPr>
                <w:noProof/>
              </w:rPr>
              <w:fldChar w:fldCharType="separate"/>
            </w:r>
            <w:r>
              <w:rPr>
                <w:noProof/>
              </w:rPr>
              <w:t>1</w:t>
            </w:r>
            <w:r>
              <w:rPr>
                <w:noProof/>
              </w:rPr>
              <w:fldChar w:fldCharType="end"/>
            </w:r>
          </w:hyperlink>
        </w:p>
        <w:p w14:paraId="634C52F9" w14:textId="77777777" w:rsidR="009231DA" w:rsidRDefault="009231DA">
          <w:pPr>
            <w:pStyle w:val="TOC3"/>
            <w:tabs>
              <w:tab w:val="right" w:leader="dot" w:pos="9016"/>
            </w:tabs>
            <w:rPr>
              <w:noProof/>
            </w:rPr>
          </w:pPr>
          <w:hyperlink w:anchor="_Toc234502492" w:history="1">
            <w:r w:rsidRPr="00A311E8">
              <w:rPr>
                <w:rStyle w:val="Hyperlink"/>
                <w:noProof/>
              </w:rPr>
              <w:t>Diferensiasi dengan Kedokteran Keluarga dan Kesehatan Masyarakat</w:t>
            </w:r>
            <w:r>
              <w:rPr>
                <w:noProof/>
              </w:rPr>
              <w:tab/>
            </w:r>
            <w:r>
              <w:rPr>
                <w:noProof/>
              </w:rPr>
              <w:fldChar w:fldCharType="begin"/>
            </w:r>
            <w:r>
              <w:rPr>
                <w:noProof/>
              </w:rPr>
              <w:instrText xml:space="preserve"> PAGEREF _Toc234502492 \h </w:instrText>
            </w:r>
            <w:r>
              <w:rPr>
                <w:noProof/>
              </w:rPr>
            </w:r>
            <w:r>
              <w:rPr>
                <w:noProof/>
              </w:rPr>
              <w:fldChar w:fldCharType="separate"/>
            </w:r>
            <w:r>
              <w:rPr>
                <w:noProof/>
              </w:rPr>
              <w:t>1</w:t>
            </w:r>
            <w:r>
              <w:rPr>
                <w:noProof/>
              </w:rPr>
              <w:fldChar w:fldCharType="end"/>
            </w:r>
          </w:hyperlink>
        </w:p>
        <w:p w14:paraId="02180383" w14:textId="77777777" w:rsidR="009231DA" w:rsidRDefault="009231DA">
          <w:pPr>
            <w:pStyle w:val="TOC3"/>
            <w:tabs>
              <w:tab w:val="right" w:leader="dot" w:pos="9016"/>
            </w:tabs>
            <w:rPr>
              <w:noProof/>
            </w:rPr>
          </w:pPr>
          <w:hyperlink w:anchor="_Toc234502493" w:history="1">
            <w:r w:rsidRPr="00A311E8">
              <w:rPr>
                <w:rStyle w:val="Hyperlink"/>
                <w:noProof/>
              </w:rPr>
              <w:t>Kompetensi Inti yang Membedakan</w:t>
            </w:r>
            <w:r>
              <w:rPr>
                <w:noProof/>
              </w:rPr>
              <w:tab/>
            </w:r>
            <w:r>
              <w:rPr>
                <w:noProof/>
              </w:rPr>
              <w:fldChar w:fldCharType="begin"/>
            </w:r>
            <w:r>
              <w:rPr>
                <w:noProof/>
              </w:rPr>
              <w:instrText xml:space="preserve"> PAGEREF _Toc234502493 \h </w:instrText>
            </w:r>
            <w:r>
              <w:rPr>
                <w:noProof/>
              </w:rPr>
            </w:r>
            <w:r>
              <w:rPr>
                <w:noProof/>
              </w:rPr>
              <w:fldChar w:fldCharType="separate"/>
            </w:r>
            <w:r>
              <w:rPr>
                <w:noProof/>
              </w:rPr>
              <w:t>1</w:t>
            </w:r>
            <w:r>
              <w:rPr>
                <w:noProof/>
              </w:rPr>
              <w:fldChar w:fldCharType="end"/>
            </w:r>
          </w:hyperlink>
        </w:p>
        <w:p w14:paraId="6E4B5F07" w14:textId="77777777" w:rsidR="009231DA" w:rsidRDefault="009231DA">
          <w:pPr>
            <w:pStyle w:val="TOC3"/>
            <w:tabs>
              <w:tab w:val="right" w:leader="dot" w:pos="9016"/>
            </w:tabs>
            <w:rPr>
              <w:noProof/>
            </w:rPr>
          </w:pPr>
          <w:hyperlink w:anchor="_Toc234502494" w:history="1">
            <w:r w:rsidRPr="00A311E8">
              <w:rPr>
                <w:rStyle w:val="Hyperlink"/>
                <w:noProof/>
              </w:rPr>
              <w:t>Menegosiasikan Batas Kewenangan: Tantangan Praktis</w:t>
            </w:r>
            <w:r>
              <w:rPr>
                <w:noProof/>
              </w:rPr>
              <w:tab/>
            </w:r>
            <w:r>
              <w:rPr>
                <w:noProof/>
              </w:rPr>
              <w:fldChar w:fldCharType="begin"/>
            </w:r>
            <w:r>
              <w:rPr>
                <w:noProof/>
              </w:rPr>
              <w:instrText xml:space="preserve"> PAGEREF _Toc234502494 \h </w:instrText>
            </w:r>
            <w:r>
              <w:rPr>
                <w:noProof/>
              </w:rPr>
            </w:r>
            <w:r>
              <w:rPr>
                <w:noProof/>
              </w:rPr>
              <w:fldChar w:fldCharType="separate"/>
            </w:r>
            <w:r>
              <w:rPr>
                <w:noProof/>
              </w:rPr>
              <w:t>1</w:t>
            </w:r>
            <w:r>
              <w:rPr>
                <w:noProof/>
              </w:rPr>
              <w:fldChar w:fldCharType="end"/>
            </w:r>
          </w:hyperlink>
        </w:p>
        <w:p w14:paraId="5C89705A" w14:textId="77777777" w:rsidR="009231DA" w:rsidRDefault="009231DA">
          <w:pPr>
            <w:pStyle w:val="TOC3"/>
            <w:tabs>
              <w:tab w:val="right" w:leader="dot" w:pos="9016"/>
            </w:tabs>
            <w:rPr>
              <w:noProof/>
            </w:rPr>
          </w:pPr>
          <w:hyperlink w:anchor="_Toc234502495" w:history="1">
            <w:r w:rsidRPr="00A311E8">
              <w:rPr>
                <w:rStyle w:val="Hyperlink"/>
                <w:noProof/>
              </w:rPr>
              <w:t>Implikasi bagi Jenjang Karier dan Peran Profesional</w:t>
            </w:r>
            <w:r>
              <w:rPr>
                <w:noProof/>
              </w:rPr>
              <w:tab/>
            </w:r>
            <w:r>
              <w:rPr>
                <w:noProof/>
              </w:rPr>
              <w:fldChar w:fldCharType="begin"/>
            </w:r>
            <w:r>
              <w:rPr>
                <w:noProof/>
              </w:rPr>
              <w:instrText xml:space="preserve"> PAGEREF _Toc234502495 \h </w:instrText>
            </w:r>
            <w:r>
              <w:rPr>
                <w:noProof/>
              </w:rPr>
            </w:r>
            <w:r>
              <w:rPr>
                <w:noProof/>
              </w:rPr>
              <w:fldChar w:fldCharType="separate"/>
            </w:r>
            <w:r>
              <w:rPr>
                <w:noProof/>
              </w:rPr>
              <w:t>1</w:t>
            </w:r>
            <w:r>
              <w:rPr>
                <w:noProof/>
              </w:rPr>
              <w:fldChar w:fldCharType="end"/>
            </w:r>
          </w:hyperlink>
        </w:p>
        <w:p w14:paraId="1FA81154" w14:textId="77777777" w:rsidR="009231DA" w:rsidRDefault="009231DA">
          <w:pPr>
            <w:pStyle w:val="TOC3"/>
            <w:tabs>
              <w:tab w:val="right" w:leader="dot" w:pos="9016"/>
            </w:tabs>
            <w:rPr>
              <w:noProof/>
            </w:rPr>
          </w:pPr>
          <w:hyperlink w:anchor="_Toc234502496" w:history="1">
            <w:r w:rsidRPr="00A311E8">
              <w:rPr>
                <w:rStyle w:val="Hyperlink"/>
                <w:noProof/>
              </w:rPr>
              <w:t>Studi Kasus: Kolaborasi Lintas Subspesialisasi</w:t>
            </w:r>
            <w:r>
              <w:rPr>
                <w:noProof/>
              </w:rPr>
              <w:tab/>
            </w:r>
            <w:r>
              <w:rPr>
                <w:noProof/>
              </w:rPr>
              <w:fldChar w:fldCharType="begin"/>
            </w:r>
            <w:r>
              <w:rPr>
                <w:noProof/>
              </w:rPr>
              <w:instrText xml:space="preserve"> PAGEREF _Toc234502496 \h </w:instrText>
            </w:r>
            <w:r>
              <w:rPr>
                <w:noProof/>
              </w:rPr>
            </w:r>
            <w:r>
              <w:rPr>
                <w:noProof/>
              </w:rPr>
              <w:fldChar w:fldCharType="separate"/>
            </w:r>
            <w:r>
              <w:rPr>
                <w:noProof/>
              </w:rPr>
              <w:t>1</w:t>
            </w:r>
            <w:r>
              <w:rPr>
                <w:noProof/>
              </w:rPr>
              <w:fldChar w:fldCharType="end"/>
            </w:r>
          </w:hyperlink>
        </w:p>
        <w:p w14:paraId="0DAD74D2" w14:textId="77777777" w:rsidR="009231DA" w:rsidRDefault="009231DA">
          <w:pPr>
            <w:pStyle w:val="TOC3"/>
            <w:tabs>
              <w:tab w:val="right" w:leader="dot" w:pos="9016"/>
            </w:tabs>
            <w:rPr>
              <w:noProof/>
            </w:rPr>
          </w:pPr>
          <w:hyperlink w:anchor="_Toc234502497" w:history="1">
            <w:r w:rsidRPr="00A311E8">
              <w:rPr>
                <w:rStyle w:val="Hyperlink"/>
                <w:noProof/>
              </w:rPr>
              <w:t>Rangkuman</w:t>
            </w:r>
            <w:r>
              <w:rPr>
                <w:noProof/>
              </w:rPr>
              <w:tab/>
            </w:r>
            <w:r>
              <w:rPr>
                <w:noProof/>
              </w:rPr>
              <w:fldChar w:fldCharType="begin"/>
            </w:r>
            <w:r>
              <w:rPr>
                <w:noProof/>
              </w:rPr>
              <w:instrText xml:space="preserve"> PAGEREF _Toc234502497 \h </w:instrText>
            </w:r>
            <w:r>
              <w:rPr>
                <w:noProof/>
              </w:rPr>
            </w:r>
            <w:r>
              <w:rPr>
                <w:noProof/>
              </w:rPr>
              <w:fldChar w:fldCharType="separate"/>
            </w:r>
            <w:r>
              <w:rPr>
                <w:noProof/>
              </w:rPr>
              <w:t>1</w:t>
            </w:r>
            <w:r>
              <w:rPr>
                <w:noProof/>
              </w:rPr>
              <w:fldChar w:fldCharType="end"/>
            </w:r>
          </w:hyperlink>
        </w:p>
        <w:p w14:paraId="526763B2" w14:textId="77777777" w:rsidR="009231DA" w:rsidRDefault="009231DA">
          <w:pPr>
            <w:pStyle w:val="TOC2"/>
            <w:tabs>
              <w:tab w:val="right" w:leader="dot" w:pos="9016"/>
            </w:tabs>
            <w:rPr>
              <w:noProof/>
            </w:rPr>
          </w:pPr>
          <w:hyperlink w:anchor="_Toc234502498" w:history="1">
            <w:r w:rsidRPr="00A311E8">
              <w:rPr>
                <w:rStyle w:val="Hyperlink"/>
                <w:noProof/>
              </w:rPr>
              <w:t>4. Epidemiologi dan Prioritas Kesehatan Reproduksi Nasional: Angka Kematian Ibu, Stunting, dan Target Pembangunan</w:t>
            </w:r>
            <w:r>
              <w:rPr>
                <w:noProof/>
              </w:rPr>
              <w:tab/>
            </w:r>
            <w:r>
              <w:rPr>
                <w:noProof/>
              </w:rPr>
              <w:fldChar w:fldCharType="begin"/>
            </w:r>
            <w:r>
              <w:rPr>
                <w:noProof/>
              </w:rPr>
              <w:instrText xml:space="preserve"> PAGEREF _Toc234502498 \h </w:instrText>
            </w:r>
            <w:r>
              <w:rPr>
                <w:noProof/>
              </w:rPr>
            </w:r>
            <w:r>
              <w:rPr>
                <w:noProof/>
              </w:rPr>
              <w:fldChar w:fldCharType="separate"/>
            </w:r>
            <w:r>
              <w:rPr>
                <w:noProof/>
              </w:rPr>
              <w:t>1</w:t>
            </w:r>
            <w:r>
              <w:rPr>
                <w:noProof/>
              </w:rPr>
              <w:fldChar w:fldCharType="end"/>
            </w:r>
          </w:hyperlink>
        </w:p>
        <w:p w14:paraId="63688179" w14:textId="77777777" w:rsidR="009231DA" w:rsidRDefault="009231DA">
          <w:pPr>
            <w:pStyle w:val="TOC3"/>
            <w:tabs>
              <w:tab w:val="right" w:leader="dot" w:pos="9016"/>
            </w:tabs>
            <w:rPr>
              <w:noProof/>
            </w:rPr>
          </w:pPr>
          <w:hyperlink w:anchor="_Toc234502499" w:history="1">
            <w:r w:rsidRPr="00A311E8">
              <w:rPr>
                <w:rStyle w:val="Hyperlink"/>
                <w:noProof/>
              </w:rPr>
              <w:t>Pengantar</w:t>
            </w:r>
            <w:r>
              <w:rPr>
                <w:noProof/>
              </w:rPr>
              <w:tab/>
            </w:r>
            <w:r>
              <w:rPr>
                <w:noProof/>
              </w:rPr>
              <w:fldChar w:fldCharType="begin"/>
            </w:r>
            <w:r>
              <w:rPr>
                <w:noProof/>
              </w:rPr>
              <w:instrText xml:space="preserve"> PAGEREF _Toc234502499 \h </w:instrText>
            </w:r>
            <w:r>
              <w:rPr>
                <w:noProof/>
              </w:rPr>
            </w:r>
            <w:r>
              <w:rPr>
                <w:noProof/>
              </w:rPr>
              <w:fldChar w:fldCharType="separate"/>
            </w:r>
            <w:r>
              <w:rPr>
                <w:noProof/>
              </w:rPr>
              <w:t>1</w:t>
            </w:r>
            <w:r>
              <w:rPr>
                <w:noProof/>
              </w:rPr>
              <w:fldChar w:fldCharType="end"/>
            </w:r>
          </w:hyperlink>
        </w:p>
        <w:p w14:paraId="3B3BE8AE" w14:textId="77777777" w:rsidR="009231DA" w:rsidRDefault="009231DA">
          <w:pPr>
            <w:pStyle w:val="TOC3"/>
            <w:tabs>
              <w:tab w:val="right" w:leader="dot" w:pos="9016"/>
            </w:tabs>
            <w:rPr>
              <w:noProof/>
            </w:rPr>
          </w:pPr>
          <w:hyperlink w:anchor="_Toc234502500" w:history="1">
            <w:r w:rsidRPr="00A311E8">
              <w:rPr>
                <w:rStyle w:val="Hyperlink"/>
                <w:noProof/>
              </w:rPr>
              <w:t>Tren Angka Kematian Ibu di Indonesia</w:t>
            </w:r>
            <w:r>
              <w:rPr>
                <w:noProof/>
              </w:rPr>
              <w:tab/>
            </w:r>
            <w:r>
              <w:rPr>
                <w:noProof/>
              </w:rPr>
              <w:fldChar w:fldCharType="begin"/>
            </w:r>
            <w:r>
              <w:rPr>
                <w:noProof/>
              </w:rPr>
              <w:instrText xml:space="preserve"> PAGEREF _Toc234502500 \h </w:instrText>
            </w:r>
            <w:r>
              <w:rPr>
                <w:noProof/>
              </w:rPr>
            </w:r>
            <w:r>
              <w:rPr>
                <w:noProof/>
              </w:rPr>
              <w:fldChar w:fldCharType="separate"/>
            </w:r>
            <w:r>
              <w:rPr>
                <w:noProof/>
              </w:rPr>
              <w:t>1</w:t>
            </w:r>
            <w:r>
              <w:rPr>
                <w:noProof/>
              </w:rPr>
              <w:fldChar w:fldCharType="end"/>
            </w:r>
          </w:hyperlink>
        </w:p>
        <w:p w14:paraId="045A405E" w14:textId="77777777" w:rsidR="009231DA" w:rsidRDefault="009231DA">
          <w:pPr>
            <w:pStyle w:val="TOC3"/>
            <w:tabs>
              <w:tab w:val="right" w:leader="dot" w:pos="9016"/>
            </w:tabs>
            <w:rPr>
              <w:noProof/>
            </w:rPr>
          </w:pPr>
          <w:hyperlink w:anchor="_Toc234502501" w:history="1">
            <w:r w:rsidRPr="00A311E8">
              <w:rPr>
                <w:rStyle w:val="Hyperlink"/>
                <w:noProof/>
              </w:rPr>
              <w:t>Kerangka Tiga Keterlambatan dan Relevansinya bagi Obginsos</w:t>
            </w:r>
            <w:r>
              <w:rPr>
                <w:noProof/>
              </w:rPr>
              <w:tab/>
            </w:r>
            <w:r>
              <w:rPr>
                <w:noProof/>
              </w:rPr>
              <w:fldChar w:fldCharType="begin"/>
            </w:r>
            <w:r>
              <w:rPr>
                <w:noProof/>
              </w:rPr>
              <w:instrText xml:space="preserve"> PAGEREF _Toc234502501 \h </w:instrText>
            </w:r>
            <w:r>
              <w:rPr>
                <w:noProof/>
              </w:rPr>
            </w:r>
            <w:r>
              <w:rPr>
                <w:noProof/>
              </w:rPr>
              <w:fldChar w:fldCharType="separate"/>
            </w:r>
            <w:r>
              <w:rPr>
                <w:noProof/>
              </w:rPr>
              <w:t>1</w:t>
            </w:r>
            <w:r>
              <w:rPr>
                <w:noProof/>
              </w:rPr>
              <w:fldChar w:fldCharType="end"/>
            </w:r>
          </w:hyperlink>
        </w:p>
        <w:p w14:paraId="156411DF" w14:textId="77777777" w:rsidR="009231DA" w:rsidRDefault="009231DA">
          <w:pPr>
            <w:pStyle w:val="TOC3"/>
            <w:tabs>
              <w:tab w:val="right" w:leader="dot" w:pos="9016"/>
            </w:tabs>
            <w:rPr>
              <w:noProof/>
            </w:rPr>
          </w:pPr>
          <w:hyperlink w:anchor="_Toc234502502" w:history="1">
            <w:r w:rsidRPr="00A311E8">
              <w:rPr>
                <w:rStyle w:val="Hyperlink"/>
                <w:noProof/>
              </w:rPr>
              <w:t>Stunting sebagai Prioritas Terkait Kesehatan Reproduksi</w:t>
            </w:r>
            <w:r>
              <w:rPr>
                <w:noProof/>
              </w:rPr>
              <w:tab/>
            </w:r>
            <w:r>
              <w:rPr>
                <w:noProof/>
              </w:rPr>
              <w:fldChar w:fldCharType="begin"/>
            </w:r>
            <w:r>
              <w:rPr>
                <w:noProof/>
              </w:rPr>
              <w:instrText xml:space="preserve"> PAGEREF _Toc234502502 \h </w:instrText>
            </w:r>
            <w:r>
              <w:rPr>
                <w:noProof/>
              </w:rPr>
            </w:r>
            <w:r>
              <w:rPr>
                <w:noProof/>
              </w:rPr>
              <w:fldChar w:fldCharType="separate"/>
            </w:r>
            <w:r>
              <w:rPr>
                <w:noProof/>
              </w:rPr>
              <w:t>1</w:t>
            </w:r>
            <w:r>
              <w:rPr>
                <w:noProof/>
              </w:rPr>
              <w:fldChar w:fldCharType="end"/>
            </w:r>
          </w:hyperlink>
        </w:p>
        <w:p w14:paraId="3B0E4292" w14:textId="77777777" w:rsidR="009231DA" w:rsidRDefault="009231DA">
          <w:pPr>
            <w:pStyle w:val="TOC3"/>
            <w:tabs>
              <w:tab w:val="right" w:leader="dot" w:pos="9016"/>
            </w:tabs>
            <w:rPr>
              <w:noProof/>
            </w:rPr>
          </w:pPr>
          <w:hyperlink w:anchor="_Toc234502503" w:history="1">
            <w:r w:rsidRPr="00A311E8">
              <w:rPr>
                <w:rStyle w:val="Hyperlink"/>
                <w:noProof/>
              </w:rPr>
              <w:t>Target Pembangunan dan Kerangka Akuntabilitas</w:t>
            </w:r>
            <w:r>
              <w:rPr>
                <w:noProof/>
              </w:rPr>
              <w:tab/>
            </w:r>
            <w:r>
              <w:rPr>
                <w:noProof/>
              </w:rPr>
              <w:fldChar w:fldCharType="begin"/>
            </w:r>
            <w:r>
              <w:rPr>
                <w:noProof/>
              </w:rPr>
              <w:instrText xml:space="preserve"> PAGEREF _Toc234502503 \h </w:instrText>
            </w:r>
            <w:r>
              <w:rPr>
                <w:noProof/>
              </w:rPr>
            </w:r>
            <w:r>
              <w:rPr>
                <w:noProof/>
              </w:rPr>
              <w:fldChar w:fldCharType="separate"/>
            </w:r>
            <w:r>
              <w:rPr>
                <w:noProof/>
              </w:rPr>
              <w:t>1</w:t>
            </w:r>
            <w:r>
              <w:rPr>
                <w:noProof/>
              </w:rPr>
              <w:fldChar w:fldCharType="end"/>
            </w:r>
          </w:hyperlink>
        </w:p>
        <w:p w14:paraId="2D1CBB79" w14:textId="77777777" w:rsidR="009231DA" w:rsidRDefault="009231DA">
          <w:pPr>
            <w:pStyle w:val="TOC3"/>
            <w:tabs>
              <w:tab w:val="right" w:leader="dot" w:pos="9016"/>
            </w:tabs>
            <w:rPr>
              <w:noProof/>
            </w:rPr>
          </w:pPr>
          <w:hyperlink w:anchor="_Toc234502504" w:history="1">
            <w:r w:rsidRPr="00A311E8">
              <w:rPr>
                <w:rStyle w:val="Hyperlink"/>
                <w:noProof/>
              </w:rPr>
              <w:t>Disparitas Regional sebagai Tantangan Sistemik</w:t>
            </w:r>
            <w:r>
              <w:rPr>
                <w:noProof/>
              </w:rPr>
              <w:tab/>
            </w:r>
            <w:r>
              <w:rPr>
                <w:noProof/>
              </w:rPr>
              <w:fldChar w:fldCharType="begin"/>
            </w:r>
            <w:r>
              <w:rPr>
                <w:noProof/>
              </w:rPr>
              <w:instrText xml:space="preserve"> PAGEREF _Toc234502504 \h </w:instrText>
            </w:r>
            <w:r>
              <w:rPr>
                <w:noProof/>
              </w:rPr>
            </w:r>
            <w:r>
              <w:rPr>
                <w:noProof/>
              </w:rPr>
              <w:fldChar w:fldCharType="separate"/>
            </w:r>
            <w:r>
              <w:rPr>
                <w:noProof/>
              </w:rPr>
              <w:t>1</w:t>
            </w:r>
            <w:r>
              <w:rPr>
                <w:noProof/>
              </w:rPr>
              <w:fldChar w:fldCharType="end"/>
            </w:r>
          </w:hyperlink>
        </w:p>
        <w:p w14:paraId="4250E208" w14:textId="77777777" w:rsidR="009231DA" w:rsidRDefault="009231DA">
          <w:pPr>
            <w:pStyle w:val="TOC3"/>
            <w:tabs>
              <w:tab w:val="right" w:leader="dot" w:pos="9016"/>
            </w:tabs>
            <w:rPr>
              <w:noProof/>
            </w:rPr>
          </w:pPr>
          <w:hyperlink w:anchor="_Toc234502505" w:history="1">
            <w:r w:rsidRPr="00A311E8">
              <w:rPr>
                <w:rStyle w:val="Hyperlink"/>
                <w:noProof/>
              </w:rPr>
              <w:t>Studi Kasus: Analisis Epidemiologis sebagai Dasar Intervensi</w:t>
            </w:r>
            <w:r>
              <w:rPr>
                <w:noProof/>
              </w:rPr>
              <w:tab/>
            </w:r>
            <w:r>
              <w:rPr>
                <w:noProof/>
              </w:rPr>
              <w:fldChar w:fldCharType="begin"/>
            </w:r>
            <w:r>
              <w:rPr>
                <w:noProof/>
              </w:rPr>
              <w:instrText xml:space="preserve"> PAGEREF _Toc234502505 \h </w:instrText>
            </w:r>
            <w:r>
              <w:rPr>
                <w:noProof/>
              </w:rPr>
            </w:r>
            <w:r>
              <w:rPr>
                <w:noProof/>
              </w:rPr>
              <w:fldChar w:fldCharType="separate"/>
            </w:r>
            <w:r>
              <w:rPr>
                <w:noProof/>
              </w:rPr>
              <w:t>1</w:t>
            </w:r>
            <w:r>
              <w:rPr>
                <w:noProof/>
              </w:rPr>
              <w:fldChar w:fldCharType="end"/>
            </w:r>
          </w:hyperlink>
        </w:p>
        <w:p w14:paraId="33FC14EA" w14:textId="77777777" w:rsidR="009231DA" w:rsidRDefault="009231DA">
          <w:pPr>
            <w:pStyle w:val="TOC3"/>
            <w:tabs>
              <w:tab w:val="right" w:leader="dot" w:pos="9016"/>
            </w:tabs>
            <w:rPr>
              <w:noProof/>
            </w:rPr>
          </w:pPr>
          <w:hyperlink w:anchor="_Toc234502506" w:history="1">
            <w:r w:rsidRPr="00A311E8">
              <w:rPr>
                <w:rStyle w:val="Hyperlink"/>
                <w:noProof/>
              </w:rPr>
              <w:t>Rangkuman</w:t>
            </w:r>
            <w:r>
              <w:rPr>
                <w:noProof/>
              </w:rPr>
              <w:tab/>
            </w:r>
            <w:r>
              <w:rPr>
                <w:noProof/>
              </w:rPr>
              <w:fldChar w:fldCharType="begin"/>
            </w:r>
            <w:r>
              <w:rPr>
                <w:noProof/>
              </w:rPr>
              <w:instrText xml:space="preserve"> PAGEREF _Toc234502506 \h </w:instrText>
            </w:r>
            <w:r>
              <w:rPr>
                <w:noProof/>
              </w:rPr>
            </w:r>
            <w:r>
              <w:rPr>
                <w:noProof/>
              </w:rPr>
              <w:fldChar w:fldCharType="separate"/>
            </w:r>
            <w:r>
              <w:rPr>
                <w:noProof/>
              </w:rPr>
              <w:t>1</w:t>
            </w:r>
            <w:r>
              <w:rPr>
                <w:noProof/>
              </w:rPr>
              <w:fldChar w:fldCharType="end"/>
            </w:r>
          </w:hyperlink>
        </w:p>
        <w:p w14:paraId="68BB1DD6" w14:textId="77777777" w:rsidR="009231DA" w:rsidRDefault="009231DA">
          <w:pPr>
            <w:pStyle w:val="TOC2"/>
            <w:tabs>
              <w:tab w:val="right" w:leader="dot" w:pos="9016"/>
            </w:tabs>
            <w:rPr>
              <w:noProof/>
            </w:rPr>
          </w:pPr>
          <w:hyperlink w:anchor="_Toc234502507" w:history="1">
            <w:r w:rsidRPr="00A311E8">
              <w:rPr>
                <w:rStyle w:val="Hyperlink"/>
                <w:noProof/>
              </w:rPr>
              <w:t>5. Dasar Hukum dan Regulasi: UU 17/2023, PP 28/2024, Permenkes 6/2026, dan Kepkonsil 1318/2026</w:t>
            </w:r>
            <w:r>
              <w:rPr>
                <w:noProof/>
              </w:rPr>
              <w:tab/>
            </w:r>
            <w:r>
              <w:rPr>
                <w:noProof/>
              </w:rPr>
              <w:fldChar w:fldCharType="begin"/>
            </w:r>
            <w:r>
              <w:rPr>
                <w:noProof/>
              </w:rPr>
              <w:instrText xml:space="preserve"> PAGEREF _Toc234502507 \h </w:instrText>
            </w:r>
            <w:r>
              <w:rPr>
                <w:noProof/>
              </w:rPr>
            </w:r>
            <w:r>
              <w:rPr>
                <w:noProof/>
              </w:rPr>
              <w:fldChar w:fldCharType="separate"/>
            </w:r>
            <w:r>
              <w:rPr>
                <w:noProof/>
              </w:rPr>
              <w:t>1</w:t>
            </w:r>
            <w:r>
              <w:rPr>
                <w:noProof/>
              </w:rPr>
              <w:fldChar w:fldCharType="end"/>
            </w:r>
          </w:hyperlink>
        </w:p>
        <w:p w14:paraId="6D7489DC" w14:textId="77777777" w:rsidR="009231DA" w:rsidRDefault="009231DA">
          <w:pPr>
            <w:pStyle w:val="TOC3"/>
            <w:tabs>
              <w:tab w:val="right" w:leader="dot" w:pos="9016"/>
            </w:tabs>
            <w:rPr>
              <w:noProof/>
            </w:rPr>
          </w:pPr>
          <w:hyperlink w:anchor="_Toc234502508" w:history="1">
            <w:r w:rsidRPr="00A311E8">
              <w:rPr>
                <w:rStyle w:val="Hyperlink"/>
                <w:noProof/>
              </w:rPr>
              <w:t>Pengantar</w:t>
            </w:r>
            <w:r>
              <w:rPr>
                <w:noProof/>
              </w:rPr>
              <w:tab/>
            </w:r>
            <w:r>
              <w:rPr>
                <w:noProof/>
              </w:rPr>
              <w:fldChar w:fldCharType="begin"/>
            </w:r>
            <w:r>
              <w:rPr>
                <w:noProof/>
              </w:rPr>
              <w:instrText xml:space="preserve"> PAGEREF _Toc234502508 \h </w:instrText>
            </w:r>
            <w:r>
              <w:rPr>
                <w:noProof/>
              </w:rPr>
            </w:r>
            <w:r>
              <w:rPr>
                <w:noProof/>
              </w:rPr>
              <w:fldChar w:fldCharType="separate"/>
            </w:r>
            <w:r>
              <w:rPr>
                <w:noProof/>
              </w:rPr>
              <w:t>1</w:t>
            </w:r>
            <w:r>
              <w:rPr>
                <w:noProof/>
              </w:rPr>
              <w:fldChar w:fldCharType="end"/>
            </w:r>
          </w:hyperlink>
        </w:p>
        <w:p w14:paraId="2AD9A513" w14:textId="77777777" w:rsidR="009231DA" w:rsidRDefault="009231DA">
          <w:pPr>
            <w:pStyle w:val="TOC3"/>
            <w:tabs>
              <w:tab w:val="right" w:leader="dot" w:pos="9016"/>
            </w:tabs>
            <w:rPr>
              <w:noProof/>
            </w:rPr>
          </w:pPr>
          <w:hyperlink w:anchor="_Toc234502509" w:history="1">
            <w:r w:rsidRPr="00A311E8">
              <w:rPr>
                <w:rStyle w:val="Hyperlink"/>
                <w:noProof/>
              </w:rPr>
              <w:t>Undang-Undang Nomor 17 Tahun 2023 tentang Kesehatan sebagai Payung Tertinggi</w:t>
            </w:r>
            <w:r>
              <w:rPr>
                <w:noProof/>
              </w:rPr>
              <w:tab/>
            </w:r>
            <w:r>
              <w:rPr>
                <w:noProof/>
              </w:rPr>
              <w:fldChar w:fldCharType="begin"/>
            </w:r>
            <w:r>
              <w:rPr>
                <w:noProof/>
              </w:rPr>
              <w:instrText xml:space="preserve"> PAGEREF _Toc234502509 \h </w:instrText>
            </w:r>
            <w:r>
              <w:rPr>
                <w:noProof/>
              </w:rPr>
            </w:r>
            <w:r>
              <w:rPr>
                <w:noProof/>
              </w:rPr>
              <w:fldChar w:fldCharType="separate"/>
            </w:r>
            <w:r>
              <w:rPr>
                <w:noProof/>
              </w:rPr>
              <w:t>1</w:t>
            </w:r>
            <w:r>
              <w:rPr>
                <w:noProof/>
              </w:rPr>
              <w:fldChar w:fldCharType="end"/>
            </w:r>
          </w:hyperlink>
        </w:p>
        <w:p w14:paraId="7A9E8FF5" w14:textId="77777777" w:rsidR="009231DA" w:rsidRDefault="009231DA">
          <w:pPr>
            <w:pStyle w:val="TOC3"/>
            <w:tabs>
              <w:tab w:val="right" w:leader="dot" w:pos="9016"/>
            </w:tabs>
            <w:rPr>
              <w:noProof/>
            </w:rPr>
          </w:pPr>
          <w:hyperlink w:anchor="_Toc234502510" w:history="1">
            <w:r w:rsidRPr="00A311E8">
              <w:rPr>
                <w:rStyle w:val="Hyperlink"/>
                <w:noProof/>
              </w:rPr>
              <w:t>Peraturan Pemerintah Nomor 28 Tahun 2024 sebagai Peraturan Pelaksanaan</w:t>
            </w:r>
            <w:r>
              <w:rPr>
                <w:noProof/>
              </w:rPr>
              <w:tab/>
            </w:r>
            <w:r>
              <w:rPr>
                <w:noProof/>
              </w:rPr>
              <w:fldChar w:fldCharType="begin"/>
            </w:r>
            <w:r>
              <w:rPr>
                <w:noProof/>
              </w:rPr>
              <w:instrText xml:space="preserve"> PAGEREF _Toc234502510 \h </w:instrText>
            </w:r>
            <w:r>
              <w:rPr>
                <w:noProof/>
              </w:rPr>
            </w:r>
            <w:r>
              <w:rPr>
                <w:noProof/>
              </w:rPr>
              <w:fldChar w:fldCharType="separate"/>
            </w:r>
            <w:r>
              <w:rPr>
                <w:noProof/>
              </w:rPr>
              <w:t>1</w:t>
            </w:r>
            <w:r>
              <w:rPr>
                <w:noProof/>
              </w:rPr>
              <w:fldChar w:fldCharType="end"/>
            </w:r>
          </w:hyperlink>
        </w:p>
        <w:p w14:paraId="3005A3D7" w14:textId="77777777" w:rsidR="009231DA" w:rsidRDefault="009231DA">
          <w:pPr>
            <w:pStyle w:val="TOC3"/>
            <w:tabs>
              <w:tab w:val="right" w:leader="dot" w:pos="9016"/>
            </w:tabs>
            <w:rPr>
              <w:noProof/>
            </w:rPr>
          </w:pPr>
          <w:hyperlink w:anchor="_Toc234502511" w:history="1">
            <w:r w:rsidRPr="00A311E8">
              <w:rPr>
                <w:rStyle w:val="Hyperlink"/>
                <w:noProof/>
              </w:rPr>
              <w:t>Peraturan Menteri Kesehatan Nomor 6 Tahun 2026 tentang Rumah Sakit</w:t>
            </w:r>
            <w:r>
              <w:rPr>
                <w:noProof/>
              </w:rPr>
              <w:tab/>
            </w:r>
            <w:r>
              <w:rPr>
                <w:noProof/>
              </w:rPr>
              <w:fldChar w:fldCharType="begin"/>
            </w:r>
            <w:r>
              <w:rPr>
                <w:noProof/>
              </w:rPr>
              <w:instrText xml:space="preserve"> PAGEREF _Toc234502511 \h </w:instrText>
            </w:r>
            <w:r>
              <w:rPr>
                <w:noProof/>
              </w:rPr>
            </w:r>
            <w:r>
              <w:rPr>
                <w:noProof/>
              </w:rPr>
              <w:fldChar w:fldCharType="separate"/>
            </w:r>
            <w:r>
              <w:rPr>
                <w:noProof/>
              </w:rPr>
              <w:t>1</w:t>
            </w:r>
            <w:r>
              <w:rPr>
                <w:noProof/>
              </w:rPr>
              <w:fldChar w:fldCharType="end"/>
            </w:r>
          </w:hyperlink>
        </w:p>
        <w:p w14:paraId="636B3011" w14:textId="77777777" w:rsidR="009231DA" w:rsidRDefault="009231DA">
          <w:pPr>
            <w:pStyle w:val="TOC3"/>
            <w:tabs>
              <w:tab w:val="right" w:leader="dot" w:pos="9016"/>
            </w:tabs>
            <w:rPr>
              <w:noProof/>
            </w:rPr>
          </w:pPr>
          <w:hyperlink w:anchor="_Toc234502512" w:history="1">
            <w:r w:rsidRPr="00A311E8">
              <w:rPr>
                <w:rStyle w:val="Hyperlink"/>
                <w:noProof/>
              </w:rPr>
              <w:t>Peraturan Menteri Kesehatan Nomor 3 Tahun 2025 tentang Penegakan Disiplin Profesi</w:t>
            </w:r>
            <w:r>
              <w:rPr>
                <w:noProof/>
              </w:rPr>
              <w:tab/>
            </w:r>
            <w:r>
              <w:rPr>
                <w:noProof/>
              </w:rPr>
              <w:fldChar w:fldCharType="begin"/>
            </w:r>
            <w:r>
              <w:rPr>
                <w:noProof/>
              </w:rPr>
              <w:instrText xml:space="preserve"> PAGEREF _Toc234502512 \h </w:instrText>
            </w:r>
            <w:r>
              <w:rPr>
                <w:noProof/>
              </w:rPr>
            </w:r>
            <w:r>
              <w:rPr>
                <w:noProof/>
              </w:rPr>
              <w:fldChar w:fldCharType="separate"/>
            </w:r>
            <w:r>
              <w:rPr>
                <w:noProof/>
              </w:rPr>
              <w:t>1</w:t>
            </w:r>
            <w:r>
              <w:rPr>
                <w:noProof/>
              </w:rPr>
              <w:fldChar w:fldCharType="end"/>
            </w:r>
          </w:hyperlink>
        </w:p>
        <w:p w14:paraId="221FE886" w14:textId="77777777" w:rsidR="009231DA" w:rsidRDefault="009231DA">
          <w:pPr>
            <w:pStyle w:val="TOC3"/>
            <w:tabs>
              <w:tab w:val="right" w:leader="dot" w:pos="9016"/>
            </w:tabs>
            <w:rPr>
              <w:noProof/>
            </w:rPr>
          </w:pPr>
          <w:hyperlink w:anchor="_Toc234502513" w:history="1">
            <w:r w:rsidRPr="00A311E8">
              <w:rPr>
                <w:rStyle w:val="Hyperlink"/>
                <w:noProof/>
              </w:rPr>
              <w:t>Keputusan Ketua Konsil Kesehatan Indonesia Nomor HK.01.02/KKI/1318/2026</w:t>
            </w:r>
            <w:r>
              <w:rPr>
                <w:noProof/>
              </w:rPr>
              <w:tab/>
            </w:r>
            <w:r>
              <w:rPr>
                <w:noProof/>
              </w:rPr>
              <w:fldChar w:fldCharType="begin"/>
            </w:r>
            <w:r>
              <w:rPr>
                <w:noProof/>
              </w:rPr>
              <w:instrText xml:space="preserve"> PAGEREF _Toc234502513 \h </w:instrText>
            </w:r>
            <w:r>
              <w:rPr>
                <w:noProof/>
              </w:rPr>
            </w:r>
            <w:r>
              <w:rPr>
                <w:noProof/>
              </w:rPr>
              <w:fldChar w:fldCharType="separate"/>
            </w:r>
            <w:r>
              <w:rPr>
                <w:noProof/>
              </w:rPr>
              <w:t>1</w:t>
            </w:r>
            <w:r>
              <w:rPr>
                <w:noProof/>
              </w:rPr>
              <w:fldChar w:fldCharType="end"/>
            </w:r>
          </w:hyperlink>
        </w:p>
        <w:p w14:paraId="3D28292F" w14:textId="77777777" w:rsidR="009231DA" w:rsidRDefault="009231DA">
          <w:pPr>
            <w:pStyle w:val="TOC3"/>
            <w:tabs>
              <w:tab w:val="right" w:leader="dot" w:pos="9016"/>
            </w:tabs>
            <w:rPr>
              <w:noProof/>
            </w:rPr>
          </w:pPr>
          <w:hyperlink w:anchor="_Toc234502514" w:history="1">
            <w:r w:rsidRPr="00A311E8">
              <w:rPr>
                <w:rStyle w:val="Hyperlink"/>
                <w:noProof/>
              </w:rPr>
              <w:t>Relasi Antarinstrumen dan Prinsip Hierarki Perundang-undangan</w:t>
            </w:r>
            <w:r>
              <w:rPr>
                <w:noProof/>
              </w:rPr>
              <w:tab/>
            </w:r>
            <w:r>
              <w:rPr>
                <w:noProof/>
              </w:rPr>
              <w:fldChar w:fldCharType="begin"/>
            </w:r>
            <w:r>
              <w:rPr>
                <w:noProof/>
              </w:rPr>
              <w:instrText xml:space="preserve"> PAGEREF _Toc234502514 \h </w:instrText>
            </w:r>
            <w:r>
              <w:rPr>
                <w:noProof/>
              </w:rPr>
            </w:r>
            <w:r>
              <w:rPr>
                <w:noProof/>
              </w:rPr>
              <w:fldChar w:fldCharType="separate"/>
            </w:r>
            <w:r>
              <w:rPr>
                <w:noProof/>
              </w:rPr>
              <w:t>1</w:t>
            </w:r>
            <w:r>
              <w:rPr>
                <w:noProof/>
              </w:rPr>
              <w:fldChar w:fldCharType="end"/>
            </w:r>
          </w:hyperlink>
        </w:p>
        <w:p w14:paraId="48C0B502" w14:textId="77777777" w:rsidR="009231DA" w:rsidRDefault="009231DA">
          <w:pPr>
            <w:pStyle w:val="TOC3"/>
            <w:tabs>
              <w:tab w:val="right" w:leader="dot" w:pos="9016"/>
            </w:tabs>
            <w:rPr>
              <w:noProof/>
            </w:rPr>
          </w:pPr>
          <w:hyperlink w:anchor="_Toc234502515" w:history="1">
            <w:r w:rsidRPr="00A311E8">
              <w:rPr>
                <w:rStyle w:val="Hyperlink"/>
                <w:noProof/>
              </w:rPr>
              <w:t>Studi Kasus: Navigasi Kerangka Regulasi dalam Praktik</w:t>
            </w:r>
            <w:r>
              <w:rPr>
                <w:noProof/>
              </w:rPr>
              <w:tab/>
            </w:r>
            <w:r>
              <w:rPr>
                <w:noProof/>
              </w:rPr>
              <w:fldChar w:fldCharType="begin"/>
            </w:r>
            <w:r>
              <w:rPr>
                <w:noProof/>
              </w:rPr>
              <w:instrText xml:space="preserve"> PAGEREF _Toc234502515 \h </w:instrText>
            </w:r>
            <w:r>
              <w:rPr>
                <w:noProof/>
              </w:rPr>
            </w:r>
            <w:r>
              <w:rPr>
                <w:noProof/>
              </w:rPr>
              <w:fldChar w:fldCharType="separate"/>
            </w:r>
            <w:r>
              <w:rPr>
                <w:noProof/>
              </w:rPr>
              <w:t>1</w:t>
            </w:r>
            <w:r>
              <w:rPr>
                <w:noProof/>
              </w:rPr>
              <w:fldChar w:fldCharType="end"/>
            </w:r>
          </w:hyperlink>
        </w:p>
        <w:p w14:paraId="23ECEBC3" w14:textId="77777777" w:rsidR="009231DA" w:rsidRDefault="009231DA">
          <w:pPr>
            <w:pStyle w:val="TOC3"/>
            <w:tabs>
              <w:tab w:val="right" w:leader="dot" w:pos="9016"/>
            </w:tabs>
            <w:rPr>
              <w:noProof/>
            </w:rPr>
          </w:pPr>
          <w:hyperlink w:anchor="_Toc234502516" w:history="1">
            <w:r w:rsidRPr="00A311E8">
              <w:rPr>
                <w:rStyle w:val="Hyperlink"/>
                <w:noProof/>
              </w:rPr>
              <w:t>Rangkuman</w:t>
            </w:r>
            <w:r>
              <w:rPr>
                <w:noProof/>
              </w:rPr>
              <w:tab/>
            </w:r>
            <w:r>
              <w:rPr>
                <w:noProof/>
              </w:rPr>
              <w:fldChar w:fldCharType="begin"/>
            </w:r>
            <w:r>
              <w:rPr>
                <w:noProof/>
              </w:rPr>
              <w:instrText xml:space="preserve"> PAGEREF _Toc234502516 \h </w:instrText>
            </w:r>
            <w:r>
              <w:rPr>
                <w:noProof/>
              </w:rPr>
            </w:r>
            <w:r>
              <w:rPr>
                <w:noProof/>
              </w:rPr>
              <w:fldChar w:fldCharType="separate"/>
            </w:r>
            <w:r>
              <w:rPr>
                <w:noProof/>
              </w:rPr>
              <w:t>1</w:t>
            </w:r>
            <w:r>
              <w:rPr>
                <w:noProof/>
              </w:rPr>
              <w:fldChar w:fldCharType="end"/>
            </w:r>
          </w:hyperlink>
        </w:p>
        <w:p w14:paraId="531D701B" w14:textId="77777777" w:rsidR="009231DA" w:rsidRDefault="009231DA">
          <w:pPr>
            <w:pStyle w:val="TOC2"/>
            <w:tabs>
              <w:tab w:val="right" w:leader="dot" w:pos="9016"/>
            </w:tabs>
            <w:rPr>
              <w:noProof/>
            </w:rPr>
          </w:pPr>
          <w:hyperlink w:anchor="_Toc234502517" w:history="1">
            <w:r w:rsidRPr="00A311E8">
              <w:rPr>
                <w:rStyle w:val="Hyperlink"/>
                <w:noProof/>
              </w:rPr>
              <w:t>6. Peta Kompetensi Lima Semester dan Metode Pembelajaran</w:t>
            </w:r>
            <w:r>
              <w:rPr>
                <w:noProof/>
              </w:rPr>
              <w:tab/>
            </w:r>
            <w:r>
              <w:rPr>
                <w:noProof/>
              </w:rPr>
              <w:fldChar w:fldCharType="begin"/>
            </w:r>
            <w:r>
              <w:rPr>
                <w:noProof/>
              </w:rPr>
              <w:instrText xml:space="preserve"> PAGEREF _Toc234502517 \h </w:instrText>
            </w:r>
            <w:r>
              <w:rPr>
                <w:noProof/>
              </w:rPr>
            </w:r>
            <w:r>
              <w:rPr>
                <w:noProof/>
              </w:rPr>
              <w:fldChar w:fldCharType="separate"/>
            </w:r>
            <w:r>
              <w:rPr>
                <w:noProof/>
              </w:rPr>
              <w:t>1</w:t>
            </w:r>
            <w:r>
              <w:rPr>
                <w:noProof/>
              </w:rPr>
              <w:fldChar w:fldCharType="end"/>
            </w:r>
          </w:hyperlink>
        </w:p>
        <w:p w14:paraId="2B62949A" w14:textId="77777777" w:rsidR="009231DA" w:rsidRDefault="009231DA">
          <w:pPr>
            <w:pStyle w:val="TOC3"/>
            <w:tabs>
              <w:tab w:val="right" w:leader="dot" w:pos="9016"/>
            </w:tabs>
            <w:rPr>
              <w:noProof/>
            </w:rPr>
          </w:pPr>
          <w:hyperlink w:anchor="_Toc234502518" w:history="1">
            <w:r w:rsidRPr="00A311E8">
              <w:rPr>
                <w:rStyle w:val="Hyperlink"/>
                <w:noProof/>
              </w:rPr>
              <w:t>Pengantar</w:t>
            </w:r>
            <w:r>
              <w:rPr>
                <w:noProof/>
              </w:rPr>
              <w:tab/>
            </w:r>
            <w:r>
              <w:rPr>
                <w:noProof/>
              </w:rPr>
              <w:fldChar w:fldCharType="begin"/>
            </w:r>
            <w:r>
              <w:rPr>
                <w:noProof/>
              </w:rPr>
              <w:instrText xml:space="preserve"> PAGEREF _Toc234502518 \h </w:instrText>
            </w:r>
            <w:r>
              <w:rPr>
                <w:noProof/>
              </w:rPr>
            </w:r>
            <w:r>
              <w:rPr>
                <w:noProof/>
              </w:rPr>
              <w:fldChar w:fldCharType="separate"/>
            </w:r>
            <w:r>
              <w:rPr>
                <w:noProof/>
              </w:rPr>
              <w:t>1</w:t>
            </w:r>
            <w:r>
              <w:rPr>
                <w:noProof/>
              </w:rPr>
              <w:fldChar w:fldCharType="end"/>
            </w:r>
          </w:hyperlink>
        </w:p>
        <w:p w14:paraId="7FEB94C9" w14:textId="77777777" w:rsidR="009231DA" w:rsidRDefault="009231DA">
          <w:pPr>
            <w:pStyle w:val="TOC3"/>
            <w:tabs>
              <w:tab w:val="right" w:leader="dot" w:pos="9016"/>
            </w:tabs>
            <w:rPr>
              <w:noProof/>
            </w:rPr>
          </w:pPr>
          <w:hyperlink w:anchor="_Toc234502519" w:history="1">
            <w:r w:rsidRPr="00A311E8">
              <w:rPr>
                <w:rStyle w:val="Hyperlink"/>
                <w:noProof/>
              </w:rPr>
              <w:t>Struktur Lima Semester</w:t>
            </w:r>
            <w:r>
              <w:rPr>
                <w:noProof/>
              </w:rPr>
              <w:tab/>
            </w:r>
            <w:r>
              <w:rPr>
                <w:noProof/>
              </w:rPr>
              <w:fldChar w:fldCharType="begin"/>
            </w:r>
            <w:r>
              <w:rPr>
                <w:noProof/>
              </w:rPr>
              <w:instrText xml:space="preserve"> PAGEREF _Toc234502519 \h </w:instrText>
            </w:r>
            <w:r>
              <w:rPr>
                <w:noProof/>
              </w:rPr>
            </w:r>
            <w:r>
              <w:rPr>
                <w:noProof/>
              </w:rPr>
              <w:fldChar w:fldCharType="separate"/>
            </w:r>
            <w:r>
              <w:rPr>
                <w:noProof/>
              </w:rPr>
              <w:t>1</w:t>
            </w:r>
            <w:r>
              <w:rPr>
                <w:noProof/>
              </w:rPr>
              <w:fldChar w:fldCharType="end"/>
            </w:r>
          </w:hyperlink>
        </w:p>
        <w:p w14:paraId="0BB7CFBE" w14:textId="77777777" w:rsidR="009231DA" w:rsidRDefault="009231DA">
          <w:pPr>
            <w:pStyle w:val="TOC3"/>
            <w:tabs>
              <w:tab w:val="right" w:leader="dot" w:pos="9016"/>
            </w:tabs>
            <w:rPr>
              <w:noProof/>
            </w:rPr>
          </w:pPr>
          <w:hyperlink w:anchor="_Toc234502520" w:history="1">
            <w:r w:rsidRPr="00A311E8">
              <w:rPr>
                <w:rStyle w:val="Hyperlink"/>
                <w:noProof/>
              </w:rPr>
              <w:t>Metode Pembelajaran: Kombinasi Klinis, Lapangan, dan Reflektif</w:t>
            </w:r>
            <w:r>
              <w:rPr>
                <w:noProof/>
              </w:rPr>
              <w:tab/>
            </w:r>
            <w:r>
              <w:rPr>
                <w:noProof/>
              </w:rPr>
              <w:fldChar w:fldCharType="begin"/>
            </w:r>
            <w:r>
              <w:rPr>
                <w:noProof/>
              </w:rPr>
              <w:instrText xml:space="preserve"> PAGEREF _Toc234502520 \h </w:instrText>
            </w:r>
            <w:r>
              <w:rPr>
                <w:noProof/>
              </w:rPr>
            </w:r>
            <w:r>
              <w:rPr>
                <w:noProof/>
              </w:rPr>
              <w:fldChar w:fldCharType="separate"/>
            </w:r>
            <w:r>
              <w:rPr>
                <w:noProof/>
              </w:rPr>
              <w:t>1</w:t>
            </w:r>
            <w:r>
              <w:rPr>
                <w:noProof/>
              </w:rPr>
              <w:fldChar w:fldCharType="end"/>
            </w:r>
          </w:hyperlink>
        </w:p>
        <w:p w14:paraId="25A97515" w14:textId="77777777" w:rsidR="009231DA" w:rsidRDefault="009231DA">
          <w:pPr>
            <w:pStyle w:val="TOC3"/>
            <w:tabs>
              <w:tab w:val="right" w:leader="dot" w:pos="9016"/>
            </w:tabs>
            <w:rPr>
              <w:noProof/>
            </w:rPr>
          </w:pPr>
          <w:hyperlink w:anchor="_Toc234502521" w:history="1">
            <w:r w:rsidRPr="00A311E8">
              <w:rPr>
                <w:rStyle w:val="Hyperlink"/>
                <w:noProof/>
              </w:rPr>
              <w:t>Evaluasi Kompetensi dan Portofolio</w:t>
            </w:r>
            <w:r>
              <w:rPr>
                <w:noProof/>
              </w:rPr>
              <w:tab/>
            </w:r>
            <w:r>
              <w:rPr>
                <w:noProof/>
              </w:rPr>
              <w:fldChar w:fldCharType="begin"/>
            </w:r>
            <w:r>
              <w:rPr>
                <w:noProof/>
              </w:rPr>
              <w:instrText xml:space="preserve"> PAGEREF _Toc234502521 \h </w:instrText>
            </w:r>
            <w:r>
              <w:rPr>
                <w:noProof/>
              </w:rPr>
            </w:r>
            <w:r>
              <w:rPr>
                <w:noProof/>
              </w:rPr>
              <w:fldChar w:fldCharType="separate"/>
            </w:r>
            <w:r>
              <w:rPr>
                <w:noProof/>
              </w:rPr>
              <w:t>1</w:t>
            </w:r>
            <w:r>
              <w:rPr>
                <w:noProof/>
              </w:rPr>
              <w:fldChar w:fldCharType="end"/>
            </w:r>
          </w:hyperlink>
        </w:p>
        <w:p w14:paraId="70FD5DEC" w14:textId="77777777" w:rsidR="009231DA" w:rsidRDefault="009231DA">
          <w:pPr>
            <w:pStyle w:val="TOC3"/>
            <w:tabs>
              <w:tab w:val="right" w:leader="dot" w:pos="9016"/>
            </w:tabs>
            <w:rPr>
              <w:noProof/>
            </w:rPr>
          </w:pPr>
          <w:hyperlink w:anchor="_Toc234502522" w:history="1">
            <w:r w:rsidRPr="00A311E8">
              <w:rPr>
                <w:rStyle w:val="Hyperlink"/>
                <w:noProof/>
              </w:rPr>
              <w:t>Rujukan Silang Antarbuku sebagai Prinsip Navigasi</w:t>
            </w:r>
            <w:r>
              <w:rPr>
                <w:noProof/>
              </w:rPr>
              <w:tab/>
            </w:r>
            <w:r>
              <w:rPr>
                <w:noProof/>
              </w:rPr>
              <w:fldChar w:fldCharType="begin"/>
            </w:r>
            <w:r>
              <w:rPr>
                <w:noProof/>
              </w:rPr>
              <w:instrText xml:space="preserve"> PAGEREF _Toc234502522 \h </w:instrText>
            </w:r>
            <w:r>
              <w:rPr>
                <w:noProof/>
              </w:rPr>
            </w:r>
            <w:r>
              <w:rPr>
                <w:noProof/>
              </w:rPr>
              <w:fldChar w:fldCharType="separate"/>
            </w:r>
            <w:r>
              <w:rPr>
                <w:noProof/>
              </w:rPr>
              <w:t>1</w:t>
            </w:r>
            <w:r>
              <w:rPr>
                <w:noProof/>
              </w:rPr>
              <w:fldChar w:fldCharType="end"/>
            </w:r>
          </w:hyperlink>
        </w:p>
        <w:p w14:paraId="430928E3" w14:textId="77777777" w:rsidR="009231DA" w:rsidRDefault="009231DA">
          <w:pPr>
            <w:pStyle w:val="TOC3"/>
            <w:tabs>
              <w:tab w:val="right" w:leader="dot" w:pos="9016"/>
            </w:tabs>
            <w:rPr>
              <w:noProof/>
            </w:rPr>
          </w:pPr>
          <w:hyperlink w:anchor="_Toc234502523" w:history="1">
            <w:r w:rsidRPr="00A311E8">
              <w:rPr>
                <w:rStyle w:val="Hyperlink"/>
                <w:noProof/>
              </w:rPr>
              <w:t>Studi Kasus: Navigasi Peta Kompetensi oleh Peserta Didik</w:t>
            </w:r>
            <w:r>
              <w:rPr>
                <w:noProof/>
              </w:rPr>
              <w:tab/>
            </w:r>
            <w:r>
              <w:rPr>
                <w:noProof/>
              </w:rPr>
              <w:fldChar w:fldCharType="begin"/>
            </w:r>
            <w:r>
              <w:rPr>
                <w:noProof/>
              </w:rPr>
              <w:instrText xml:space="preserve"> PAGEREF _Toc234502523 \h </w:instrText>
            </w:r>
            <w:r>
              <w:rPr>
                <w:noProof/>
              </w:rPr>
            </w:r>
            <w:r>
              <w:rPr>
                <w:noProof/>
              </w:rPr>
              <w:fldChar w:fldCharType="separate"/>
            </w:r>
            <w:r>
              <w:rPr>
                <w:noProof/>
              </w:rPr>
              <w:t>1</w:t>
            </w:r>
            <w:r>
              <w:rPr>
                <w:noProof/>
              </w:rPr>
              <w:fldChar w:fldCharType="end"/>
            </w:r>
          </w:hyperlink>
        </w:p>
        <w:p w14:paraId="51725392" w14:textId="77777777" w:rsidR="009231DA" w:rsidRDefault="009231DA">
          <w:pPr>
            <w:pStyle w:val="TOC3"/>
            <w:tabs>
              <w:tab w:val="right" w:leader="dot" w:pos="9016"/>
            </w:tabs>
            <w:rPr>
              <w:noProof/>
            </w:rPr>
          </w:pPr>
          <w:hyperlink w:anchor="_Toc234502524" w:history="1">
            <w:r w:rsidRPr="00A311E8">
              <w:rPr>
                <w:rStyle w:val="Hyperlink"/>
                <w:noProof/>
              </w:rPr>
              <w:t>Rangkuman</w:t>
            </w:r>
            <w:r>
              <w:rPr>
                <w:noProof/>
              </w:rPr>
              <w:tab/>
            </w:r>
            <w:r>
              <w:rPr>
                <w:noProof/>
              </w:rPr>
              <w:fldChar w:fldCharType="begin"/>
            </w:r>
            <w:r>
              <w:rPr>
                <w:noProof/>
              </w:rPr>
              <w:instrText xml:space="preserve"> PAGEREF _Toc234502524 \h </w:instrText>
            </w:r>
            <w:r>
              <w:rPr>
                <w:noProof/>
              </w:rPr>
            </w:r>
            <w:r>
              <w:rPr>
                <w:noProof/>
              </w:rPr>
              <w:fldChar w:fldCharType="separate"/>
            </w:r>
            <w:r>
              <w:rPr>
                <w:noProof/>
              </w:rPr>
              <w:t>1</w:t>
            </w:r>
            <w:r>
              <w:rPr>
                <w:noProof/>
              </w:rPr>
              <w:fldChar w:fldCharType="end"/>
            </w:r>
          </w:hyperlink>
        </w:p>
        <w:p w14:paraId="29FCF057" w14:textId="77777777" w:rsidR="009231DA" w:rsidRDefault="009231DA">
          <w:pPr>
            <w:pStyle w:val="TOC1"/>
            <w:tabs>
              <w:tab w:val="right" w:leader="dot" w:pos="9016"/>
            </w:tabs>
            <w:rPr>
              <w:noProof/>
            </w:rPr>
          </w:pPr>
          <w:hyperlink w:anchor="_Toc234502525" w:history="1">
            <w:r w:rsidRPr="00A311E8">
              <w:rPr>
                <w:rStyle w:val="Hyperlink"/>
                <w:noProof/>
              </w:rPr>
              <w:t>BAGIAN 2 — KERANGKA KLINIS (rujukan silang Seri Rumah Sakit)</w:t>
            </w:r>
            <w:r>
              <w:rPr>
                <w:noProof/>
              </w:rPr>
              <w:tab/>
            </w:r>
            <w:r>
              <w:rPr>
                <w:noProof/>
              </w:rPr>
              <w:fldChar w:fldCharType="begin"/>
            </w:r>
            <w:r>
              <w:rPr>
                <w:noProof/>
              </w:rPr>
              <w:instrText xml:space="preserve"> PAGEREF _Toc234502525 \h </w:instrText>
            </w:r>
            <w:r>
              <w:rPr>
                <w:noProof/>
              </w:rPr>
            </w:r>
            <w:r>
              <w:rPr>
                <w:noProof/>
              </w:rPr>
              <w:fldChar w:fldCharType="separate"/>
            </w:r>
            <w:r>
              <w:rPr>
                <w:noProof/>
              </w:rPr>
              <w:t>1</w:t>
            </w:r>
            <w:r>
              <w:rPr>
                <w:noProof/>
              </w:rPr>
              <w:fldChar w:fldCharType="end"/>
            </w:r>
          </w:hyperlink>
        </w:p>
        <w:p w14:paraId="679D0D73" w14:textId="77777777" w:rsidR="009231DA" w:rsidRDefault="009231DA">
          <w:pPr>
            <w:pStyle w:val="TOC3"/>
            <w:tabs>
              <w:tab w:val="right" w:leader="dot" w:pos="9016"/>
            </w:tabs>
            <w:rPr>
              <w:noProof/>
            </w:rPr>
          </w:pPr>
          <w:hyperlink w:anchor="_Toc234502526" w:history="1">
            <w:r w:rsidRPr="00A311E8">
              <w:rPr>
                <w:rStyle w:val="Hyperlink"/>
                <w:noProof/>
              </w:rPr>
              <w:t>Pengantar Bagian</w:t>
            </w:r>
            <w:r>
              <w:rPr>
                <w:noProof/>
              </w:rPr>
              <w:tab/>
            </w:r>
            <w:r>
              <w:rPr>
                <w:noProof/>
              </w:rPr>
              <w:fldChar w:fldCharType="begin"/>
            </w:r>
            <w:r>
              <w:rPr>
                <w:noProof/>
              </w:rPr>
              <w:instrText xml:space="preserve"> PAGEREF _Toc234502526 \h </w:instrText>
            </w:r>
            <w:r>
              <w:rPr>
                <w:noProof/>
              </w:rPr>
            </w:r>
            <w:r>
              <w:rPr>
                <w:noProof/>
              </w:rPr>
              <w:fldChar w:fldCharType="separate"/>
            </w:r>
            <w:r>
              <w:rPr>
                <w:noProof/>
              </w:rPr>
              <w:t>1</w:t>
            </w:r>
            <w:r>
              <w:rPr>
                <w:noProof/>
              </w:rPr>
              <w:fldChar w:fldCharType="end"/>
            </w:r>
          </w:hyperlink>
        </w:p>
        <w:p w14:paraId="0F19D86F" w14:textId="77777777" w:rsidR="009231DA" w:rsidRDefault="009231DA">
          <w:pPr>
            <w:pStyle w:val="TOC2"/>
            <w:tabs>
              <w:tab w:val="right" w:leader="dot" w:pos="9016"/>
            </w:tabs>
            <w:rPr>
              <w:noProof/>
            </w:rPr>
          </w:pPr>
          <w:hyperlink w:anchor="_Toc234502527" w:history="1">
            <w:r w:rsidRPr="00A311E8">
              <w:rPr>
                <w:rStyle w:val="Hyperlink"/>
                <w:noProof/>
              </w:rPr>
              <w:t>1. Matriks Kewenangan Klinis: Kategori A–D</w:t>
            </w:r>
            <w:r>
              <w:rPr>
                <w:noProof/>
              </w:rPr>
              <w:tab/>
            </w:r>
            <w:r>
              <w:rPr>
                <w:noProof/>
              </w:rPr>
              <w:fldChar w:fldCharType="begin"/>
            </w:r>
            <w:r>
              <w:rPr>
                <w:noProof/>
              </w:rPr>
              <w:instrText xml:space="preserve"> PAGEREF _Toc234502527 \h </w:instrText>
            </w:r>
            <w:r>
              <w:rPr>
                <w:noProof/>
              </w:rPr>
            </w:r>
            <w:r>
              <w:rPr>
                <w:noProof/>
              </w:rPr>
              <w:fldChar w:fldCharType="separate"/>
            </w:r>
            <w:r>
              <w:rPr>
                <w:noProof/>
              </w:rPr>
              <w:t>1</w:t>
            </w:r>
            <w:r>
              <w:rPr>
                <w:noProof/>
              </w:rPr>
              <w:fldChar w:fldCharType="end"/>
            </w:r>
          </w:hyperlink>
        </w:p>
        <w:p w14:paraId="6D90E420" w14:textId="77777777" w:rsidR="009231DA" w:rsidRDefault="009231DA">
          <w:pPr>
            <w:pStyle w:val="TOC3"/>
            <w:tabs>
              <w:tab w:val="right" w:leader="dot" w:pos="9016"/>
            </w:tabs>
            <w:rPr>
              <w:noProof/>
            </w:rPr>
          </w:pPr>
          <w:hyperlink w:anchor="_Toc234502528" w:history="1">
            <w:r w:rsidRPr="00A311E8">
              <w:rPr>
                <w:rStyle w:val="Hyperlink"/>
                <w:noProof/>
              </w:rPr>
              <w:t>Pengantar</w:t>
            </w:r>
            <w:r>
              <w:rPr>
                <w:noProof/>
              </w:rPr>
              <w:tab/>
            </w:r>
            <w:r>
              <w:rPr>
                <w:noProof/>
              </w:rPr>
              <w:fldChar w:fldCharType="begin"/>
            </w:r>
            <w:r>
              <w:rPr>
                <w:noProof/>
              </w:rPr>
              <w:instrText xml:space="preserve"> PAGEREF _Toc234502528 \h </w:instrText>
            </w:r>
            <w:r>
              <w:rPr>
                <w:noProof/>
              </w:rPr>
            </w:r>
            <w:r>
              <w:rPr>
                <w:noProof/>
              </w:rPr>
              <w:fldChar w:fldCharType="separate"/>
            </w:r>
            <w:r>
              <w:rPr>
                <w:noProof/>
              </w:rPr>
              <w:t>1</w:t>
            </w:r>
            <w:r>
              <w:rPr>
                <w:noProof/>
              </w:rPr>
              <w:fldChar w:fldCharType="end"/>
            </w:r>
          </w:hyperlink>
        </w:p>
        <w:p w14:paraId="6A8C9C9A" w14:textId="77777777" w:rsidR="009231DA" w:rsidRDefault="009231DA">
          <w:pPr>
            <w:pStyle w:val="TOC3"/>
            <w:tabs>
              <w:tab w:val="right" w:leader="dot" w:pos="9016"/>
            </w:tabs>
            <w:rPr>
              <w:noProof/>
            </w:rPr>
          </w:pPr>
          <w:hyperlink w:anchor="_Toc234502529" w:history="1">
            <w:r w:rsidRPr="00A311E8">
              <w:rPr>
                <w:rStyle w:val="Hyperlink"/>
                <w:noProof/>
              </w:rPr>
              <w:t>Kategori A: Kompetensi Mandiri</w:t>
            </w:r>
            <w:r>
              <w:rPr>
                <w:noProof/>
              </w:rPr>
              <w:tab/>
            </w:r>
            <w:r>
              <w:rPr>
                <w:noProof/>
              </w:rPr>
              <w:fldChar w:fldCharType="begin"/>
            </w:r>
            <w:r>
              <w:rPr>
                <w:noProof/>
              </w:rPr>
              <w:instrText xml:space="preserve"> PAGEREF _Toc234502529 \h </w:instrText>
            </w:r>
            <w:r>
              <w:rPr>
                <w:noProof/>
              </w:rPr>
            </w:r>
            <w:r>
              <w:rPr>
                <w:noProof/>
              </w:rPr>
              <w:fldChar w:fldCharType="separate"/>
            </w:r>
            <w:r>
              <w:rPr>
                <w:noProof/>
              </w:rPr>
              <w:t>1</w:t>
            </w:r>
            <w:r>
              <w:rPr>
                <w:noProof/>
              </w:rPr>
              <w:fldChar w:fldCharType="end"/>
            </w:r>
          </w:hyperlink>
        </w:p>
        <w:p w14:paraId="2F60BF40" w14:textId="77777777" w:rsidR="009231DA" w:rsidRDefault="009231DA">
          <w:pPr>
            <w:pStyle w:val="TOC3"/>
            <w:tabs>
              <w:tab w:val="right" w:leader="dot" w:pos="9016"/>
            </w:tabs>
            <w:rPr>
              <w:noProof/>
            </w:rPr>
          </w:pPr>
          <w:hyperlink w:anchor="_Toc234502530" w:history="1">
            <w:r w:rsidRPr="00A311E8">
              <w:rPr>
                <w:rStyle w:val="Hyperlink"/>
                <w:noProof/>
              </w:rPr>
              <w:t>Kategori B: Kolaborasi Horizontal</w:t>
            </w:r>
            <w:r>
              <w:rPr>
                <w:noProof/>
              </w:rPr>
              <w:tab/>
            </w:r>
            <w:r>
              <w:rPr>
                <w:noProof/>
              </w:rPr>
              <w:fldChar w:fldCharType="begin"/>
            </w:r>
            <w:r>
              <w:rPr>
                <w:noProof/>
              </w:rPr>
              <w:instrText xml:space="preserve"> PAGEREF _Toc234502530 \h </w:instrText>
            </w:r>
            <w:r>
              <w:rPr>
                <w:noProof/>
              </w:rPr>
            </w:r>
            <w:r>
              <w:rPr>
                <w:noProof/>
              </w:rPr>
              <w:fldChar w:fldCharType="separate"/>
            </w:r>
            <w:r>
              <w:rPr>
                <w:noProof/>
              </w:rPr>
              <w:t>1</w:t>
            </w:r>
            <w:r>
              <w:rPr>
                <w:noProof/>
              </w:rPr>
              <w:fldChar w:fldCharType="end"/>
            </w:r>
          </w:hyperlink>
        </w:p>
        <w:p w14:paraId="2D95C508" w14:textId="77777777" w:rsidR="009231DA" w:rsidRDefault="009231DA">
          <w:pPr>
            <w:pStyle w:val="TOC3"/>
            <w:tabs>
              <w:tab w:val="right" w:leader="dot" w:pos="9016"/>
            </w:tabs>
            <w:rPr>
              <w:noProof/>
            </w:rPr>
          </w:pPr>
          <w:hyperlink w:anchor="_Toc234502531" w:history="1">
            <w:r w:rsidRPr="00A311E8">
              <w:rPr>
                <w:rStyle w:val="Hyperlink"/>
                <w:noProof/>
              </w:rPr>
              <w:t>Kategori C: Tim Multidisiplin</w:t>
            </w:r>
            <w:r>
              <w:rPr>
                <w:noProof/>
              </w:rPr>
              <w:tab/>
            </w:r>
            <w:r>
              <w:rPr>
                <w:noProof/>
              </w:rPr>
              <w:fldChar w:fldCharType="begin"/>
            </w:r>
            <w:r>
              <w:rPr>
                <w:noProof/>
              </w:rPr>
              <w:instrText xml:space="preserve"> PAGEREF _Toc234502531 \h </w:instrText>
            </w:r>
            <w:r>
              <w:rPr>
                <w:noProof/>
              </w:rPr>
            </w:r>
            <w:r>
              <w:rPr>
                <w:noProof/>
              </w:rPr>
              <w:fldChar w:fldCharType="separate"/>
            </w:r>
            <w:r>
              <w:rPr>
                <w:noProof/>
              </w:rPr>
              <w:t>1</w:t>
            </w:r>
            <w:r>
              <w:rPr>
                <w:noProof/>
              </w:rPr>
              <w:fldChar w:fldCharType="end"/>
            </w:r>
          </w:hyperlink>
        </w:p>
        <w:p w14:paraId="65B48205" w14:textId="77777777" w:rsidR="009231DA" w:rsidRDefault="009231DA">
          <w:pPr>
            <w:pStyle w:val="TOC3"/>
            <w:tabs>
              <w:tab w:val="right" w:leader="dot" w:pos="9016"/>
            </w:tabs>
            <w:rPr>
              <w:noProof/>
            </w:rPr>
          </w:pPr>
          <w:hyperlink w:anchor="_Toc234502532" w:history="1">
            <w:r w:rsidRPr="00A311E8">
              <w:rPr>
                <w:rStyle w:val="Hyperlink"/>
                <w:noProof/>
              </w:rPr>
              <w:t>Kategori D: Kesadaran Batas Rujukan</w:t>
            </w:r>
            <w:r>
              <w:rPr>
                <w:noProof/>
              </w:rPr>
              <w:tab/>
            </w:r>
            <w:r>
              <w:rPr>
                <w:noProof/>
              </w:rPr>
              <w:fldChar w:fldCharType="begin"/>
            </w:r>
            <w:r>
              <w:rPr>
                <w:noProof/>
              </w:rPr>
              <w:instrText xml:space="preserve"> PAGEREF _Toc234502532 \h </w:instrText>
            </w:r>
            <w:r>
              <w:rPr>
                <w:noProof/>
              </w:rPr>
            </w:r>
            <w:r>
              <w:rPr>
                <w:noProof/>
              </w:rPr>
              <w:fldChar w:fldCharType="separate"/>
            </w:r>
            <w:r>
              <w:rPr>
                <w:noProof/>
              </w:rPr>
              <w:t>1</w:t>
            </w:r>
            <w:r>
              <w:rPr>
                <w:noProof/>
              </w:rPr>
              <w:fldChar w:fldCharType="end"/>
            </w:r>
          </w:hyperlink>
        </w:p>
        <w:p w14:paraId="58ECE9E8" w14:textId="77777777" w:rsidR="009231DA" w:rsidRDefault="009231DA">
          <w:pPr>
            <w:pStyle w:val="TOC3"/>
            <w:tabs>
              <w:tab w:val="right" w:leader="dot" w:pos="9016"/>
            </w:tabs>
            <w:rPr>
              <w:noProof/>
            </w:rPr>
          </w:pPr>
          <w:hyperlink w:anchor="_Toc234502533" w:history="1">
            <w:r w:rsidRPr="00A311E8">
              <w:rPr>
                <w:rStyle w:val="Hyperlink"/>
                <w:noProof/>
              </w:rPr>
              <w:t>Lingkup Tindakan 15 Domain dan Kasus Kritis dengan Volume Minimal</w:t>
            </w:r>
            <w:r>
              <w:rPr>
                <w:noProof/>
              </w:rPr>
              <w:tab/>
            </w:r>
            <w:r>
              <w:rPr>
                <w:noProof/>
              </w:rPr>
              <w:fldChar w:fldCharType="begin"/>
            </w:r>
            <w:r>
              <w:rPr>
                <w:noProof/>
              </w:rPr>
              <w:instrText xml:space="preserve"> PAGEREF _Toc234502533 \h </w:instrText>
            </w:r>
            <w:r>
              <w:rPr>
                <w:noProof/>
              </w:rPr>
            </w:r>
            <w:r>
              <w:rPr>
                <w:noProof/>
              </w:rPr>
              <w:fldChar w:fldCharType="separate"/>
            </w:r>
            <w:r>
              <w:rPr>
                <w:noProof/>
              </w:rPr>
              <w:t>1</w:t>
            </w:r>
            <w:r>
              <w:rPr>
                <w:noProof/>
              </w:rPr>
              <w:fldChar w:fldCharType="end"/>
            </w:r>
          </w:hyperlink>
        </w:p>
        <w:p w14:paraId="13D65F4C" w14:textId="77777777" w:rsidR="009231DA" w:rsidRDefault="009231DA">
          <w:pPr>
            <w:pStyle w:val="TOC3"/>
            <w:tabs>
              <w:tab w:val="right" w:leader="dot" w:pos="9016"/>
            </w:tabs>
            <w:rPr>
              <w:noProof/>
            </w:rPr>
          </w:pPr>
          <w:hyperlink w:anchor="_Toc234502534" w:history="1">
            <w:r w:rsidRPr="00A311E8">
              <w:rPr>
                <w:rStyle w:val="Hyperlink"/>
                <w:noProof/>
              </w:rPr>
              <w:t>Implikasi bagi Praktik dan Pembelajaran</w:t>
            </w:r>
            <w:r>
              <w:rPr>
                <w:noProof/>
              </w:rPr>
              <w:tab/>
            </w:r>
            <w:r>
              <w:rPr>
                <w:noProof/>
              </w:rPr>
              <w:fldChar w:fldCharType="begin"/>
            </w:r>
            <w:r>
              <w:rPr>
                <w:noProof/>
              </w:rPr>
              <w:instrText xml:space="preserve"> PAGEREF _Toc234502534 \h </w:instrText>
            </w:r>
            <w:r>
              <w:rPr>
                <w:noProof/>
              </w:rPr>
            </w:r>
            <w:r>
              <w:rPr>
                <w:noProof/>
              </w:rPr>
              <w:fldChar w:fldCharType="separate"/>
            </w:r>
            <w:r>
              <w:rPr>
                <w:noProof/>
              </w:rPr>
              <w:t>1</w:t>
            </w:r>
            <w:r>
              <w:rPr>
                <w:noProof/>
              </w:rPr>
              <w:fldChar w:fldCharType="end"/>
            </w:r>
          </w:hyperlink>
        </w:p>
        <w:p w14:paraId="22129D4F" w14:textId="77777777" w:rsidR="009231DA" w:rsidRDefault="009231DA">
          <w:pPr>
            <w:pStyle w:val="TOC3"/>
            <w:tabs>
              <w:tab w:val="right" w:leader="dot" w:pos="9016"/>
            </w:tabs>
            <w:rPr>
              <w:noProof/>
            </w:rPr>
          </w:pPr>
          <w:hyperlink w:anchor="_Toc234502535" w:history="1">
            <w:r w:rsidRPr="00A311E8">
              <w:rPr>
                <w:rStyle w:val="Hyperlink"/>
                <w:noProof/>
              </w:rPr>
              <w:t>Studi Kasus: Penerapan Matriks Kategori A–D</w:t>
            </w:r>
            <w:r>
              <w:rPr>
                <w:noProof/>
              </w:rPr>
              <w:tab/>
            </w:r>
            <w:r>
              <w:rPr>
                <w:noProof/>
              </w:rPr>
              <w:fldChar w:fldCharType="begin"/>
            </w:r>
            <w:r>
              <w:rPr>
                <w:noProof/>
              </w:rPr>
              <w:instrText xml:space="preserve"> PAGEREF _Toc234502535 \h </w:instrText>
            </w:r>
            <w:r>
              <w:rPr>
                <w:noProof/>
              </w:rPr>
            </w:r>
            <w:r>
              <w:rPr>
                <w:noProof/>
              </w:rPr>
              <w:fldChar w:fldCharType="separate"/>
            </w:r>
            <w:r>
              <w:rPr>
                <w:noProof/>
              </w:rPr>
              <w:t>1</w:t>
            </w:r>
            <w:r>
              <w:rPr>
                <w:noProof/>
              </w:rPr>
              <w:fldChar w:fldCharType="end"/>
            </w:r>
          </w:hyperlink>
        </w:p>
        <w:p w14:paraId="3F29AA1A" w14:textId="77777777" w:rsidR="009231DA" w:rsidRDefault="009231DA">
          <w:pPr>
            <w:pStyle w:val="TOC3"/>
            <w:tabs>
              <w:tab w:val="right" w:leader="dot" w:pos="9016"/>
            </w:tabs>
            <w:rPr>
              <w:noProof/>
            </w:rPr>
          </w:pPr>
          <w:hyperlink w:anchor="_Toc234502536" w:history="1">
            <w:r w:rsidRPr="00A311E8">
              <w:rPr>
                <w:rStyle w:val="Hyperlink"/>
                <w:noProof/>
              </w:rPr>
              <w:t>Rangkuman</w:t>
            </w:r>
            <w:r>
              <w:rPr>
                <w:noProof/>
              </w:rPr>
              <w:tab/>
            </w:r>
            <w:r>
              <w:rPr>
                <w:noProof/>
              </w:rPr>
              <w:fldChar w:fldCharType="begin"/>
            </w:r>
            <w:r>
              <w:rPr>
                <w:noProof/>
              </w:rPr>
              <w:instrText xml:space="preserve"> PAGEREF _Toc234502536 \h </w:instrText>
            </w:r>
            <w:r>
              <w:rPr>
                <w:noProof/>
              </w:rPr>
            </w:r>
            <w:r>
              <w:rPr>
                <w:noProof/>
              </w:rPr>
              <w:fldChar w:fldCharType="separate"/>
            </w:r>
            <w:r>
              <w:rPr>
                <w:noProof/>
              </w:rPr>
              <w:t>1</w:t>
            </w:r>
            <w:r>
              <w:rPr>
                <w:noProof/>
              </w:rPr>
              <w:fldChar w:fldCharType="end"/>
            </w:r>
          </w:hyperlink>
        </w:p>
        <w:p w14:paraId="3C6F8F72" w14:textId="77777777" w:rsidR="009231DA" w:rsidRDefault="009231DA">
          <w:pPr>
            <w:pStyle w:val="TOC2"/>
            <w:tabs>
              <w:tab w:val="right" w:leader="dot" w:pos="9016"/>
            </w:tabs>
            <w:rPr>
              <w:noProof/>
            </w:rPr>
          </w:pPr>
          <w:hyperlink w:anchor="_Toc234502537" w:history="1">
            <w:r w:rsidRPr="00A311E8">
              <w:rPr>
                <w:rStyle w:val="Hyperlink"/>
                <w:noProof/>
              </w:rPr>
              <w:t>2. Komunikasi Klinis, Edukasi Pasien, dan Pemberdayaan dalam Konseling Reproduksi</w:t>
            </w:r>
            <w:r>
              <w:rPr>
                <w:noProof/>
              </w:rPr>
              <w:tab/>
            </w:r>
            <w:r>
              <w:rPr>
                <w:noProof/>
              </w:rPr>
              <w:fldChar w:fldCharType="begin"/>
            </w:r>
            <w:r>
              <w:rPr>
                <w:noProof/>
              </w:rPr>
              <w:instrText xml:space="preserve"> PAGEREF _Toc234502537 \h </w:instrText>
            </w:r>
            <w:r>
              <w:rPr>
                <w:noProof/>
              </w:rPr>
            </w:r>
            <w:r>
              <w:rPr>
                <w:noProof/>
              </w:rPr>
              <w:fldChar w:fldCharType="separate"/>
            </w:r>
            <w:r>
              <w:rPr>
                <w:noProof/>
              </w:rPr>
              <w:t>1</w:t>
            </w:r>
            <w:r>
              <w:rPr>
                <w:noProof/>
              </w:rPr>
              <w:fldChar w:fldCharType="end"/>
            </w:r>
          </w:hyperlink>
        </w:p>
        <w:p w14:paraId="1EDEE6C0" w14:textId="77777777" w:rsidR="009231DA" w:rsidRDefault="009231DA">
          <w:pPr>
            <w:pStyle w:val="TOC3"/>
            <w:tabs>
              <w:tab w:val="right" w:leader="dot" w:pos="9016"/>
            </w:tabs>
            <w:rPr>
              <w:noProof/>
            </w:rPr>
          </w:pPr>
          <w:hyperlink w:anchor="_Toc234502538" w:history="1">
            <w:r w:rsidRPr="00A311E8">
              <w:rPr>
                <w:rStyle w:val="Hyperlink"/>
                <w:noProof/>
              </w:rPr>
              <w:t>Pengantar</w:t>
            </w:r>
            <w:r>
              <w:rPr>
                <w:noProof/>
              </w:rPr>
              <w:tab/>
            </w:r>
            <w:r>
              <w:rPr>
                <w:noProof/>
              </w:rPr>
              <w:fldChar w:fldCharType="begin"/>
            </w:r>
            <w:r>
              <w:rPr>
                <w:noProof/>
              </w:rPr>
              <w:instrText xml:space="preserve"> PAGEREF _Toc234502538 \h </w:instrText>
            </w:r>
            <w:r>
              <w:rPr>
                <w:noProof/>
              </w:rPr>
            </w:r>
            <w:r>
              <w:rPr>
                <w:noProof/>
              </w:rPr>
              <w:fldChar w:fldCharType="separate"/>
            </w:r>
            <w:r>
              <w:rPr>
                <w:noProof/>
              </w:rPr>
              <w:t>1</w:t>
            </w:r>
            <w:r>
              <w:rPr>
                <w:noProof/>
              </w:rPr>
              <w:fldChar w:fldCharType="end"/>
            </w:r>
          </w:hyperlink>
        </w:p>
        <w:p w14:paraId="68472186" w14:textId="77777777" w:rsidR="009231DA" w:rsidRDefault="009231DA">
          <w:pPr>
            <w:pStyle w:val="TOC3"/>
            <w:tabs>
              <w:tab w:val="right" w:leader="dot" w:pos="9016"/>
            </w:tabs>
            <w:rPr>
              <w:noProof/>
            </w:rPr>
          </w:pPr>
          <w:hyperlink w:anchor="_Toc234502539" w:history="1">
            <w:r w:rsidRPr="00A311E8">
              <w:rPr>
                <w:rStyle w:val="Hyperlink"/>
                <w:noProof/>
              </w:rPr>
              <w:t>Mengapa Komunikasi Klinis Obginsos Berbeda</w:t>
            </w:r>
            <w:r>
              <w:rPr>
                <w:noProof/>
              </w:rPr>
              <w:tab/>
            </w:r>
            <w:r>
              <w:rPr>
                <w:noProof/>
              </w:rPr>
              <w:fldChar w:fldCharType="begin"/>
            </w:r>
            <w:r>
              <w:rPr>
                <w:noProof/>
              </w:rPr>
              <w:instrText xml:space="preserve"> PAGEREF _Toc234502539 \h </w:instrText>
            </w:r>
            <w:r>
              <w:rPr>
                <w:noProof/>
              </w:rPr>
            </w:r>
            <w:r>
              <w:rPr>
                <w:noProof/>
              </w:rPr>
              <w:fldChar w:fldCharType="separate"/>
            </w:r>
            <w:r>
              <w:rPr>
                <w:noProof/>
              </w:rPr>
              <w:t>1</w:t>
            </w:r>
            <w:r>
              <w:rPr>
                <w:noProof/>
              </w:rPr>
              <w:fldChar w:fldCharType="end"/>
            </w:r>
          </w:hyperlink>
        </w:p>
        <w:p w14:paraId="0BDE005A" w14:textId="77777777" w:rsidR="009231DA" w:rsidRDefault="009231DA">
          <w:pPr>
            <w:pStyle w:val="TOC3"/>
            <w:tabs>
              <w:tab w:val="right" w:leader="dot" w:pos="9016"/>
            </w:tabs>
            <w:rPr>
              <w:noProof/>
            </w:rPr>
          </w:pPr>
          <w:hyperlink w:anchor="_Toc234502540" w:history="1">
            <w:r w:rsidRPr="00A311E8">
              <w:rPr>
                <w:rStyle w:val="Hyperlink"/>
                <w:noProof/>
              </w:rPr>
              <w:t>Informed Consent Nondirektif: dari Prinsip ke Keterampilan</w:t>
            </w:r>
            <w:r>
              <w:rPr>
                <w:noProof/>
              </w:rPr>
              <w:tab/>
            </w:r>
            <w:r>
              <w:rPr>
                <w:noProof/>
              </w:rPr>
              <w:fldChar w:fldCharType="begin"/>
            </w:r>
            <w:r>
              <w:rPr>
                <w:noProof/>
              </w:rPr>
              <w:instrText xml:space="preserve"> PAGEREF _Toc234502540 \h </w:instrText>
            </w:r>
            <w:r>
              <w:rPr>
                <w:noProof/>
              </w:rPr>
            </w:r>
            <w:r>
              <w:rPr>
                <w:noProof/>
              </w:rPr>
              <w:fldChar w:fldCharType="separate"/>
            </w:r>
            <w:r>
              <w:rPr>
                <w:noProof/>
              </w:rPr>
              <w:t>1</w:t>
            </w:r>
            <w:r>
              <w:rPr>
                <w:noProof/>
              </w:rPr>
              <w:fldChar w:fldCharType="end"/>
            </w:r>
          </w:hyperlink>
        </w:p>
        <w:p w14:paraId="5EC03B09" w14:textId="77777777" w:rsidR="009231DA" w:rsidRDefault="009231DA">
          <w:pPr>
            <w:pStyle w:val="TOC3"/>
            <w:tabs>
              <w:tab w:val="right" w:leader="dot" w:pos="9016"/>
            </w:tabs>
            <w:rPr>
              <w:noProof/>
            </w:rPr>
          </w:pPr>
          <w:hyperlink w:anchor="_Toc234502541" w:history="1">
            <w:r w:rsidRPr="00A311E8">
              <w:rPr>
                <w:rStyle w:val="Hyperlink"/>
                <w:noProof/>
              </w:rPr>
              <w:t>Edukasi Pasien pada Populasi dengan Kerentanan Komunikasi</w:t>
            </w:r>
            <w:r>
              <w:rPr>
                <w:noProof/>
              </w:rPr>
              <w:tab/>
            </w:r>
            <w:r>
              <w:rPr>
                <w:noProof/>
              </w:rPr>
              <w:fldChar w:fldCharType="begin"/>
            </w:r>
            <w:r>
              <w:rPr>
                <w:noProof/>
              </w:rPr>
              <w:instrText xml:space="preserve"> PAGEREF _Toc234502541 \h </w:instrText>
            </w:r>
            <w:r>
              <w:rPr>
                <w:noProof/>
              </w:rPr>
            </w:r>
            <w:r>
              <w:rPr>
                <w:noProof/>
              </w:rPr>
              <w:fldChar w:fldCharType="separate"/>
            </w:r>
            <w:r>
              <w:rPr>
                <w:noProof/>
              </w:rPr>
              <w:t>1</w:t>
            </w:r>
            <w:r>
              <w:rPr>
                <w:noProof/>
              </w:rPr>
              <w:fldChar w:fldCharType="end"/>
            </w:r>
          </w:hyperlink>
        </w:p>
        <w:p w14:paraId="0FA5A6E8" w14:textId="77777777" w:rsidR="009231DA" w:rsidRDefault="009231DA">
          <w:pPr>
            <w:pStyle w:val="TOC3"/>
            <w:tabs>
              <w:tab w:val="right" w:leader="dot" w:pos="9016"/>
            </w:tabs>
            <w:rPr>
              <w:noProof/>
            </w:rPr>
          </w:pPr>
          <w:hyperlink w:anchor="_Toc234502542" w:history="1">
            <w:r w:rsidRPr="00A311E8">
              <w:rPr>
                <w:rStyle w:val="Hyperlink"/>
                <w:noProof/>
              </w:rPr>
              <w:t>Pemberdayaan Pasien: Dimensi Individual dan Keterkaitannya dengan Pemberdayaan Komunitas</w:t>
            </w:r>
            <w:r>
              <w:rPr>
                <w:noProof/>
              </w:rPr>
              <w:tab/>
            </w:r>
            <w:r>
              <w:rPr>
                <w:noProof/>
              </w:rPr>
              <w:fldChar w:fldCharType="begin"/>
            </w:r>
            <w:r>
              <w:rPr>
                <w:noProof/>
              </w:rPr>
              <w:instrText xml:space="preserve"> PAGEREF _Toc234502542 \h </w:instrText>
            </w:r>
            <w:r>
              <w:rPr>
                <w:noProof/>
              </w:rPr>
            </w:r>
            <w:r>
              <w:rPr>
                <w:noProof/>
              </w:rPr>
              <w:fldChar w:fldCharType="separate"/>
            </w:r>
            <w:r>
              <w:rPr>
                <w:noProof/>
              </w:rPr>
              <w:t>1</w:t>
            </w:r>
            <w:r>
              <w:rPr>
                <w:noProof/>
              </w:rPr>
              <w:fldChar w:fldCharType="end"/>
            </w:r>
          </w:hyperlink>
        </w:p>
        <w:p w14:paraId="6100D591" w14:textId="77777777" w:rsidR="009231DA" w:rsidRDefault="009231DA">
          <w:pPr>
            <w:pStyle w:val="TOC3"/>
            <w:tabs>
              <w:tab w:val="right" w:leader="dot" w:pos="9016"/>
            </w:tabs>
            <w:rPr>
              <w:noProof/>
            </w:rPr>
          </w:pPr>
          <w:hyperlink w:anchor="_Toc234502543" w:history="1">
            <w:r w:rsidRPr="00A311E8">
              <w:rPr>
                <w:rStyle w:val="Hyperlink"/>
                <w:noProof/>
              </w:rPr>
              <w:t>Hambatan Praktis dan Strategi Mengatasinya</w:t>
            </w:r>
            <w:r>
              <w:rPr>
                <w:noProof/>
              </w:rPr>
              <w:tab/>
            </w:r>
            <w:r>
              <w:rPr>
                <w:noProof/>
              </w:rPr>
              <w:fldChar w:fldCharType="begin"/>
            </w:r>
            <w:r>
              <w:rPr>
                <w:noProof/>
              </w:rPr>
              <w:instrText xml:space="preserve"> PAGEREF _Toc234502543 \h </w:instrText>
            </w:r>
            <w:r>
              <w:rPr>
                <w:noProof/>
              </w:rPr>
            </w:r>
            <w:r>
              <w:rPr>
                <w:noProof/>
              </w:rPr>
              <w:fldChar w:fldCharType="separate"/>
            </w:r>
            <w:r>
              <w:rPr>
                <w:noProof/>
              </w:rPr>
              <w:t>1</w:t>
            </w:r>
            <w:r>
              <w:rPr>
                <w:noProof/>
              </w:rPr>
              <w:fldChar w:fldCharType="end"/>
            </w:r>
          </w:hyperlink>
        </w:p>
        <w:p w14:paraId="780DF9DC" w14:textId="77777777" w:rsidR="009231DA" w:rsidRDefault="009231DA">
          <w:pPr>
            <w:pStyle w:val="TOC3"/>
            <w:tabs>
              <w:tab w:val="right" w:leader="dot" w:pos="9016"/>
            </w:tabs>
            <w:rPr>
              <w:noProof/>
            </w:rPr>
          </w:pPr>
          <w:hyperlink w:anchor="_Toc234502544" w:history="1">
            <w:r w:rsidRPr="00A311E8">
              <w:rPr>
                <w:rStyle w:val="Hyperlink"/>
                <w:noProof/>
              </w:rPr>
              <w:t>Studi Kasus: Informed Consent pada Keputusan Kontrasepsi Permanen</w:t>
            </w:r>
            <w:r>
              <w:rPr>
                <w:noProof/>
              </w:rPr>
              <w:tab/>
            </w:r>
            <w:r>
              <w:rPr>
                <w:noProof/>
              </w:rPr>
              <w:fldChar w:fldCharType="begin"/>
            </w:r>
            <w:r>
              <w:rPr>
                <w:noProof/>
              </w:rPr>
              <w:instrText xml:space="preserve"> PAGEREF _Toc234502544 \h </w:instrText>
            </w:r>
            <w:r>
              <w:rPr>
                <w:noProof/>
              </w:rPr>
            </w:r>
            <w:r>
              <w:rPr>
                <w:noProof/>
              </w:rPr>
              <w:fldChar w:fldCharType="separate"/>
            </w:r>
            <w:r>
              <w:rPr>
                <w:noProof/>
              </w:rPr>
              <w:t>1</w:t>
            </w:r>
            <w:r>
              <w:rPr>
                <w:noProof/>
              </w:rPr>
              <w:fldChar w:fldCharType="end"/>
            </w:r>
          </w:hyperlink>
        </w:p>
        <w:p w14:paraId="4B375320" w14:textId="77777777" w:rsidR="009231DA" w:rsidRDefault="009231DA">
          <w:pPr>
            <w:pStyle w:val="TOC3"/>
            <w:tabs>
              <w:tab w:val="right" w:leader="dot" w:pos="9016"/>
            </w:tabs>
            <w:rPr>
              <w:noProof/>
            </w:rPr>
          </w:pPr>
          <w:hyperlink w:anchor="_Toc234502545" w:history="1">
            <w:r w:rsidRPr="00A311E8">
              <w:rPr>
                <w:rStyle w:val="Hyperlink"/>
                <w:noProof/>
              </w:rPr>
              <w:t>Rangkuman</w:t>
            </w:r>
            <w:r>
              <w:rPr>
                <w:noProof/>
              </w:rPr>
              <w:tab/>
            </w:r>
            <w:r>
              <w:rPr>
                <w:noProof/>
              </w:rPr>
              <w:fldChar w:fldCharType="begin"/>
            </w:r>
            <w:r>
              <w:rPr>
                <w:noProof/>
              </w:rPr>
              <w:instrText xml:space="preserve"> PAGEREF _Toc234502545 \h </w:instrText>
            </w:r>
            <w:r>
              <w:rPr>
                <w:noProof/>
              </w:rPr>
            </w:r>
            <w:r>
              <w:rPr>
                <w:noProof/>
              </w:rPr>
              <w:fldChar w:fldCharType="separate"/>
            </w:r>
            <w:r>
              <w:rPr>
                <w:noProof/>
              </w:rPr>
              <w:t>1</w:t>
            </w:r>
            <w:r>
              <w:rPr>
                <w:noProof/>
              </w:rPr>
              <w:fldChar w:fldCharType="end"/>
            </w:r>
          </w:hyperlink>
        </w:p>
        <w:p w14:paraId="247CC32D" w14:textId="77777777" w:rsidR="009231DA" w:rsidRDefault="009231DA">
          <w:pPr>
            <w:pStyle w:val="TOC2"/>
            <w:tabs>
              <w:tab w:val="right" w:leader="dot" w:pos="9016"/>
            </w:tabs>
            <w:rPr>
              <w:noProof/>
            </w:rPr>
          </w:pPr>
          <w:hyperlink w:anchor="_Toc234502546" w:history="1">
            <w:r w:rsidRPr="00A311E8">
              <w:rPr>
                <w:rStyle w:val="Hyperlink"/>
                <w:noProof/>
              </w:rPr>
              <w:t>3. Prinsip Kolaborasi Interdisiplin dan Rujukan</w:t>
            </w:r>
            <w:r>
              <w:rPr>
                <w:noProof/>
              </w:rPr>
              <w:tab/>
            </w:r>
            <w:r>
              <w:rPr>
                <w:noProof/>
              </w:rPr>
              <w:fldChar w:fldCharType="begin"/>
            </w:r>
            <w:r>
              <w:rPr>
                <w:noProof/>
              </w:rPr>
              <w:instrText xml:space="preserve"> PAGEREF _Toc234502546 \h </w:instrText>
            </w:r>
            <w:r>
              <w:rPr>
                <w:noProof/>
              </w:rPr>
            </w:r>
            <w:r>
              <w:rPr>
                <w:noProof/>
              </w:rPr>
              <w:fldChar w:fldCharType="separate"/>
            </w:r>
            <w:r>
              <w:rPr>
                <w:noProof/>
              </w:rPr>
              <w:t>1</w:t>
            </w:r>
            <w:r>
              <w:rPr>
                <w:noProof/>
              </w:rPr>
              <w:fldChar w:fldCharType="end"/>
            </w:r>
          </w:hyperlink>
        </w:p>
        <w:p w14:paraId="615852F0" w14:textId="77777777" w:rsidR="009231DA" w:rsidRDefault="009231DA">
          <w:pPr>
            <w:pStyle w:val="TOC3"/>
            <w:tabs>
              <w:tab w:val="right" w:leader="dot" w:pos="9016"/>
            </w:tabs>
            <w:rPr>
              <w:noProof/>
            </w:rPr>
          </w:pPr>
          <w:hyperlink w:anchor="_Toc234502547" w:history="1">
            <w:r w:rsidRPr="00A311E8">
              <w:rPr>
                <w:rStyle w:val="Hyperlink"/>
                <w:noProof/>
              </w:rPr>
              <w:t>Pengantar</w:t>
            </w:r>
            <w:r>
              <w:rPr>
                <w:noProof/>
              </w:rPr>
              <w:tab/>
            </w:r>
            <w:r>
              <w:rPr>
                <w:noProof/>
              </w:rPr>
              <w:fldChar w:fldCharType="begin"/>
            </w:r>
            <w:r>
              <w:rPr>
                <w:noProof/>
              </w:rPr>
              <w:instrText xml:space="preserve"> PAGEREF _Toc234502547 \h </w:instrText>
            </w:r>
            <w:r>
              <w:rPr>
                <w:noProof/>
              </w:rPr>
            </w:r>
            <w:r>
              <w:rPr>
                <w:noProof/>
              </w:rPr>
              <w:fldChar w:fldCharType="separate"/>
            </w:r>
            <w:r>
              <w:rPr>
                <w:noProof/>
              </w:rPr>
              <w:t>1</w:t>
            </w:r>
            <w:r>
              <w:rPr>
                <w:noProof/>
              </w:rPr>
              <w:fldChar w:fldCharType="end"/>
            </w:r>
          </w:hyperlink>
        </w:p>
        <w:p w14:paraId="1472A6DE" w14:textId="77777777" w:rsidR="009231DA" w:rsidRDefault="009231DA">
          <w:pPr>
            <w:pStyle w:val="TOC3"/>
            <w:tabs>
              <w:tab w:val="right" w:leader="dot" w:pos="9016"/>
            </w:tabs>
            <w:rPr>
              <w:noProof/>
            </w:rPr>
          </w:pPr>
          <w:hyperlink w:anchor="_Toc234502548" w:history="1">
            <w:r w:rsidRPr="00A311E8">
              <w:rPr>
                <w:rStyle w:val="Hyperlink"/>
                <w:noProof/>
              </w:rPr>
              <w:t>Prinsip Primary Responsibility pada Kolaborasi Horizontal</w:t>
            </w:r>
            <w:r>
              <w:rPr>
                <w:noProof/>
              </w:rPr>
              <w:tab/>
            </w:r>
            <w:r>
              <w:rPr>
                <w:noProof/>
              </w:rPr>
              <w:fldChar w:fldCharType="begin"/>
            </w:r>
            <w:r>
              <w:rPr>
                <w:noProof/>
              </w:rPr>
              <w:instrText xml:space="preserve"> PAGEREF _Toc234502548 \h </w:instrText>
            </w:r>
            <w:r>
              <w:rPr>
                <w:noProof/>
              </w:rPr>
            </w:r>
            <w:r>
              <w:rPr>
                <w:noProof/>
              </w:rPr>
              <w:fldChar w:fldCharType="separate"/>
            </w:r>
            <w:r>
              <w:rPr>
                <w:noProof/>
              </w:rPr>
              <w:t>1</w:t>
            </w:r>
            <w:r>
              <w:rPr>
                <w:noProof/>
              </w:rPr>
              <w:fldChar w:fldCharType="end"/>
            </w:r>
          </w:hyperlink>
        </w:p>
        <w:p w14:paraId="0D7858C9" w14:textId="77777777" w:rsidR="009231DA" w:rsidRDefault="009231DA">
          <w:pPr>
            <w:pStyle w:val="TOC3"/>
            <w:tabs>
              <w:tab w:val="right" w:leader="dot" w:pos="9016"/>
            </w:tabs>
            <w:rPr>
              <w:noProof/>
            </w:rPr>
          </w:pPr>
          <w:hyperlink w:anchor="_Toc234502549" w:history="1">
            <w:r w:rsidRPr="00A311E8">
              <w:rPr>
                <w:rStyle w:val="Hyperlink"/>
                <w:noProof/>
              </w:rPr>
              <w:t>Mekanisme Rujukan Internal Antarsubspesialis</w:t>
            </w:r>
            <w:r>
              <w:rPr>
                <w:noProof/>
              </w:rPr>
              <w:tab/>
            </w:r>
            <w:r>
              <w:rPr>
                <w:noProof/>
              </w:rPr>
              <w:fldChar w:fldCharType="begin"/>
            </w:r>
            <w:r>
              <w:rPr>
                <w:noProof/>
              </w:rPr>
              <w:instrText xml:space="preserve"> PAGEREF _Toc234502549 \h </w:instrText>
            </w:r>
            <w:r>
              <w:rPr>
                <w:noProof/>
              </w:rPr>
            </w:r>
            <w:r>
              <w:rPr>
                <w:noProof/>
              </w:rPr>
              <w:fldChar w:fldCharType="separate"/>
            </w:r>
            <w:r>
              <w:rPr>
                <w:noProof/>
              </w:rPr>
              <w:t>1</w:t>
            </w:r>
            <w:r>
              <w:rPr>
                <w:noProof/>
              </w:rPr>
              <w:fldChar w:fldCharType="end"/>
            </w:r>
          </w:hyperlink>
        </w:p>
        <w:p w14:paraId="5CF2CB18" w14:textId="77777777" w:rsidR="009231DA" w:rsidRDefault="009231DA">
          <w:pPr>
            <w:pStyle w:val="TOC3"/>
            <w:tabs>
              <w:tab w:val="right" w:leader="dot" w:pos="9016"/>
            </w:tabs>
            <w:rPr>
              <w:noProof/>
            </w:rPr>
          </w:pPr>
          <w:hyperlink w:anchor="_Toc234502550" w:history="1">
            <w:r w:rsidRPr="00A311E8">
              <w:rPr>
                <w:rStyle w:val="Hyperlink"/>
                <w:noProof/>
              </w:rPr>
              <w:t>Pembentukan dan Tata Kelola Tim Multidisiplin</w:t>
            </w:r>
            <w:r>
              <w:rPr>
                <w:noProof/>
              </w:rPr>
              <w:tab/>
            </w:r>
            <w:r>
              <w:rPr>
                <w:noProof/>
              </w:rPr>
              <w:fldChar w:fldCharType="begin"/>
            </w:r>
            <w:r>
              <w:rPr>
                <w:noProof/>
              </w:rPr>
              <w:instrText xml:space="preserve"> PAGEREF _Toc234502550 \h </w:instrText>
            </w:r>
            <w:r>
              <w:rPr>
                <w:noProof/>
              </w:rPr>
            </w:r>
            <w:r>
              <w:rPr>
                <w:noProof/>
              </w:rPr>
              <w:fldChar w:fldCharType="separate"/>
            </w:r>
            <w:r>
              <w:rPr>
                <w:noProof/>
              </w:rPr>
              <w:t>1</w:t>
            </w:r>
            <w:r>
              <w:rPr>
                <w:noProof/>
              </w:rPr>
              <w:fldChar w:fldCharType="end"/>
            </w:r>
          </w:hyperlink>
        </w:p>
        <w:p w14:paraId="69663AC6" w14:textId="77777777" w:rsidR="009231DA" w:rsidRDefault="009231DA">
          <w:pPr>
            <w:pStyle w:val="TOC3"/>
            <w:tabs>
              <w:tab w:val="right" w:leader="dot" w:pos="9016"/>
            </w:tabs>
            <w:rPr>
              <w:noProof/>
            </w:rPr>
          </w:pPr>
          <w:hyperlink w:anchor="_Toc234502551" w:history="1">
            <w:r w:rsidRPr="00A311E8">
              <w:rPr>
                <w:rStyle w:val="Hyperlink"/>
                <w:noProof/>
              </w:rPr>
              <w:t>Konflik Kewenangan dan Mekanisme Penyelesaiannya</w:t>
            </w:r>
            <w:r>
              <w:rPr>
                <w:noProof/>
              </w:rPr>
              <w:tab/>
            </w:r>
            <w:r>
              <w:rPr>
                <w:noProof/>
              </w:rPr>
              <w:fldChar w:fldCharType="begin"/>
            </w:r>
            <w:r>
              <w:rPr>
                <w:noProof/>
              </w:rPr>
              <w:instrText xml:space="preserve"> PAGEREF _Toc234502551 \h </w:instrText>
            </w:r>
            <w:r>
              <w:rPr>
                <w:noProof/>
              </w:rPr>
            </w:r>
            <w:r>
              <w:rPr>
                <w:noProof/>
              </w:rPr>
              <w:fldChar w:fldCharType="separate"/>
            </w:r>
            <w:r>
              <w:rPr>
                <w:noProof/>
              </w:rPr>
              <w:t>1</w:t>
            </w:r>
            <w:r>
              <w:rPr>
                <w:noProof/>
              </w:rPr>
              <w:fldChar w:fldCharType="end"/>
            </w:r>
          </w:hyperlink>
        </w:p>
        <w:p w14:paraId="11E99CB8" w14:textId="77777777" w:rsidR="009231DA" w:rsidRDefault="009231DA">
          <w:pPr>
            <w:pStyle w:val="TOC3"/>
            <w:tabs>
              <w:tab w:val="right" w:leader="dot" w:pos="9016"/>
            </w:tabs>
            <w:rPr>
              <w:noProof/>
            </w:rPr>
          </w:pPr>
          <w:hyperlink w:anchor="_Toc234502552" w:history="1">
            <w:r w:rsidRPr="00A311E8">
              <w:rPr>
                <w:rStyle w:val="Hyperlink"/>
                <w:noProof/>
              </w:rPr>
              <w:t>Kompetensi Komunikasi sebagai Prasyarat Kolaborasi Efektif</w:t>
            </w:r>
            <w:r>
              <w:rPr>
                <w:noProof/>
              </w:rPr>
              <w:tab/>
            </w:r>
            <w:r>
              <w:rPr>
                <w:noProof/>
              </w:rPr>
              <w:fldChar w:fldCharType="begin"/>
            </w:r>
            <w:r>
              <w:rPr>
                <w:noProof/>
              </w:rPr>
              <w:instrText xml:space="preserve"> PAGEREF _Toc234502552 \h </w:instrText>
            </w:r>
            <w:r>
              <w:rPr>
                <w:noProof/>
              </w:rPr>
            </w:r>
            <w:r>
              <w:rPr>
                <w:noProof/>
              </w:rPr>
              <w:fldChar w:fldCharType="separate"/>
            </w:r>
            <w:r>
              <w:rPr>
                <w:noProof/>
              </w:rPr>
              <w:t>1</w:t>
            </w:r>
            <w:r>
              <w:rPr>
                <w:noProof/>
              </w:rPr>
              <w:fldChar w:fldCharType="end"/>
            </w:r>
          </w:hyperlink>
        </w:p>
        <w:p w14:paraId="4A2DE9B4" w14:textId="77777777" w:rsidR="009231DA" w:rsidRDefault="009231DA">
          <w:pPr>
            <w:pStyle w:val="TOC3"/>
            <w:tabs>
              <w:tab w:val="right" w:leader="dot" w:pos="9016"/>
            </w:tabs>
            <w:rPr>
              <w:noProof/>
            </w:rPr>
          </w:pPr>
          <w:hyperlink w:anchor="_Toc234502553" w:history="1">
            <w:r w:rsidRPr="00A311E8">
              <w:rPr>
                <w:rStyle w:val="Hyperlink"/>
                <w:noProof/>
              </w:rPr>
              <w:t>Rujukan Eksternal: Kategori D dalam Praktik</w:t>
            </w:r>
            <w:r>
              <w:rPr>
                <w:noProof/>
              </w:rPr>
              <w:tab/>
            </w:r>
            <w:r>
              <w:rPr>
                <w:noProof/>
              </w:rPr>
              <w:fldChar w:fldCharType="begin"/>
            </w:r>
            <w:r>
              <w:rPr>
                <w:noProof/>
              </w:rPr>
              <w:instrText xml:space="preserve"> PAGEREF _Toc234502553 \h </w:instrText>
            </w:r>
            <w:r>
              <w:rPr>
                <w:noProof/>
              </w:rPr>
            </w:r>
            <w:r>
              <w:rPr>
                <w:noProof/>
              </w:rPr>
              <w:fldChar w:fldCharType="separate"/>
            </w:r>
            <w:r>
              <w:rPr>
                <w:noProof/>
              </w:rPr>
              <w:t>1</w:t>
            </w:r>
            <w:r>
              <w:rPr>
                <w:noProof/>
              </w:rPr>
              <w:fldChar w:fldCharType="end"/>
            </w:r>
          </w:hyperlink>
        </w:p>
        <w:p w14:paraId="5E6B7455" w14:textId="77777777" w:rsidR="009231DA" w:rsidRDefault="009231DA">
          <w:pPr>
            <w:pStyle w:val="TOC3"/>
            <w:tabs>
              <w:tab w:val="right" w:leader="dot" w:pos="9016"/>
            </w:tabs>
            <w:rPr>
              <w:noProof/>
            </w:rPr>
          </w:pPr>
          <w:hyperlink w:anchor="_Toc234502554" w:history="1">
            <w:r w:rsidRPr="00A311E8">
              <w:rPr>
                <w:rStyle w:val="Hyperlink"/>
                <w:noProof/>
              </w:rPr>
              <w:t>Studi Kasus: Navigasi Kolaborasi dan Rujukan</w:t>
            </w:r>
            <w:r>
              <w:rPr>
                <w:noProof/>
              </w:rPr>
              <w:tab/>
            </w:r>
            <w:r>
              <w:rPr>
                <w:noProof/>
              </w:rPr>
              <w:fldChar w:fldCharType="begin"/>
            </w:r>
            <w:r>
              <w:rPr>
                <w:noProof/>
              </w:rPr>
              <w:instrText xml:space="preserve"> PAGEREF _Toc234502554 \h </w:instrText>
            </w:r>
            <w:r>
              <w:rPr>
                <w:noProof/>
              </w:rPr>
            </w:r>
            <w:r>
              <w:rPr>
                <w:noProof/>
              </w:rPr>
              <w:fldChar w:fldCharType="separate"/>
            </w:r>
            <w:r>
              <w:rPr>
                <w:noProof/>
              </w:rPr>
              <w:t>1</w:t>
            </w:r>
            <w:r>
              <w:rPr>
                <w:noProof/>
              </w:rPr>
              <w:fldChar w:fldCharType="end"/>
            </w:r>
          </w:hyperlink>
        </w:p>
        <w:p w14:paraId="5B5AC7D4" w14:textId="77777777" w:rsidR="009231DA" w:rsidRDefault="009231DA">
          <w:pPr>
            <w:pStyle w:val="TOC3"/>
            <w:tabs>
              <w:tab w:val="right" w:leader="dot" w:pos="9016"/>
            </w:tabs>
            <w:rPr>
              <w:noProof/>
            </w:rPr>
          </w:pPr>
          <w:hyperlink w:anchor="_Toc234502555" w:history="1">
            <w:r w:rsidRPr="00A311E8">
              <w:rPr>
                <w:rStyle w:val="Hyperlink"/>
                <w:noProof/>
              </w:rPr>
              <w:t>Rangkuman</w:t>
            </w:r>
            <w:r>
              <w:rPr>
                <w:noProof/>
              </w:rPr>
              <w:tab/>
            </w:r>
            <w:r>
              <w:rPr>
                <w:noProof/>
              </w:rPr>
              <w:fldChar w:fldCharType="begin"/>
            </w:r>
            <w:r>
              <w:rPr>
                <w:noProof/>
              </w:rPr>
              <w:instrText xml:space="preserve"> PAGEREF _Toc234502555 \h </w:instrText>
            </w:r>
            <w:r>
              <w:rPr>
                <w:noProof/>
              </w:rPr>
            </w:r>
            <w:r>
              <w:rPr>
                <w:noProof/>
              </w:rPr>
              <w:fldChar w:fldCharType="separate"/>
            </w:r>
            <w:r>
              <w:rPr>
                <w:noProof/>
              </w:rPr>
              <w:t>1</w:t>
            </w:r>
            <w:r>
              <w:rPr>
                <w:noProof/>
              </w:rPr>
              <w:fldChar w:fldCharType="end"/>
            </w:r>
          </w:hyperlink>
        </w:p>
        <w:p w14:paraId="44B0FFE2" w14:textId="77777777" w:rsidR="009231DA" w:rsidRDefault="009231DA">
          <w:pPr>
            <w:pStyle w:val="TOC2"/>
            <w:tabs>
              <w:tab w:val="right" w:leader="dot" w:pos="9016"/>
            </w:tabs>
            <w:rPr>
              <w:noProof/>
            </w:rPr>
          </w:pPr>
          <w:hyperlink w:anchor="_Toc234502556" w:history="1">
            <w:r w:rsidRPr="00A311E8">
              <w:rPr>
                <w:rStyle w:val="Hyperlink"/>
                <w:noProof/>
              </w:rPr>
              <w:t>4. Tata Kelola Kredensial dan Rincian Kewenangan Klinis</w:t>
            </w:r>
            <w:r>
              <w:rPr>
                <w:noProof/>
              </w:rPr>
              <w:tab/>
            </w:r>
            <w:r>
              <w:rPr>
                <w:noProof/>
              </w:rPr>
              <w:fldChar w:fldCharType="begin"/>
            </w:r>
            <w:r>
              <w:rPr>
                <w:noProof/>
              </w:rPr>
              <w:instrText xml:space="preserve"> PAGEREF _Toc234502556 \h </w:instrText>
            </w:r>
            <w:r>
              <w:rPr>
                <w:noProof/>
              </w:rPr>
            </w:r>
            <w:r>
              <w:rPr>
                <w:noProof/>
              </w:rPr>
              <w:fldChar w:fldCharType="separate"/>
            </w:r>
            <w:r>
              <w:rPr>
                <w:noProof/>
              </w:rPr>
              <w:t>1</w:t>
            </w:r>
            <w:r>
              <w:rPr>
                <w:noProof/>
              </w:rPr>
              <w:fldChar w:fldCharType="end"/>
            </w:r>
          </w:hyperlink>
        </w:p>
        <w:p w14:paraId="55556235" w14:textId="77777777" w:rsidR="009231DA" w:rsidRDefault="009231DA">
          <w:pPr>
            <w:pStyle w:val="TOC3"/>
            <w:tabs>
              <w:tab w:val="right" w:leader="dot" w:pos="9016"/>
            </w:tabs>
            <w:rPr>
              <w:noProof/>
            </w:rPr>
          </w:pPr>
          <w:hyperlink w:anchor="_Toc234502557" w:history="1">
            <w:r w:rsidRPr="00A311E8">
              <w:rPr>
                <w:rStyle w:val="Hyperlink"/>
                <w:noProof/>
              </w:rPr>
              <w:t>Pengantar</w:t>
            </w:r>
            <w:r>
              <w:rPr>
                <w:noProof/>
              </w:rPr>
              <w:tab/>
            </w:r>
            <w:r>
              <w:rPr>
                <w:noProof/>
              </w:rPr>
              <w:fldChar w:fldCharType="begin"/>
            </w:r>
            <w:r>
              <w:rPr>
                <w:noProof/>
              </w:rPr>
              <w:instrText xml:space="preserve"> PAGEREF _Toc234502557 \h </w:instrText>
            </w:r>
            <w:r>
              <w:rPr>
                <w:noProof/>
              </w:rPr>
            </w:r>
            <w:r>
              <w:rPr>
                <w:noProof/>
              </w:rPr>
              <w:fldChar w:fldCharType="separate"/>
            </w:r>
            <w:r>
              <w:rPr>
                <w:noProof/>
              </w:rPr>
              <w:t>1</w:t>
            </w:r>
            <w:r>
              <w:rPr>
                <w:noProof/>
              </w:rPr>
              <w:fldChar w:fldCharType="end"/>
            </w:r>
          </w:hyperlink>
        </w:p>
        <w:p w14:paraId="47A574AE" w14:textId="77777777" w:rsidR="009231DA" w:rsidRDefault="009231DA">
          <w:pPr>
            <w:pStyle w:val="TOC3"/>
            <w:tabs>
              <w:tab w:val="right" w:leader="dot" w:pos="9016"/>
            </w:tabs>
            <w:rPr>
              <w:noProof/>
            </w:rPr>
          </w:pPr>
          <w:hyperlink w:anchor="_Toc234502558" w:history="1">
            <w:r w:rsidRPr="00A311E8">
              <w:rPr>
                <w:rStyle w:val="Hyperlink"/>
                <w:noProof/>
              </w:rPr>
              <w:t>Kewajiban Peraturan Internal Rumah Sakit</w:t>
            </w:r>
            <w:r>
              <w:rPr>
                <w:noProof/>
              </w:rPr>
              <w:tab/>
            </w:r>
            <w:r>
              <w:rPr>
                <w:noProof/>
              </w:rPr>
              <w:fldChar w:fldCharType="begin"/>
            </w:r>
            <w:r>
              <w:rPr>
                <w:noProof/>
              </w:rPr>
              <w:instrText xml:space="preserve"> PAGEREF _Toc234502558 \h </w:instrText>
            </w:r>
            <w:r>
              <w:rPr>
                <w:noProof/>
              </w:rPr>
            </w:r>
            <w:r>
              <w:rPr>
                <w:noProof/>
              </w:rPr>
              <w:fldChar w:fldCharType="separate"/>
            </w:r>
            <w:r>
              <w:rPr>
                <w:noProof/>
              </w:rPr>
              <w:t>1</w:t>
            </w:r>
            <w:r>
              <w:rPr>
                <w:noProof/>
              </w:rPr>
              <w:fldChar w:fldCharType="end"/>
            </w:r>
          </w:hyperlink>
        </w:p>
        <w:p w14:paraId="317A007E" w14:textId="77777777" w:rsidR="009231DA" w:rsidRDefault="009231DA">
          <w:pPr>
            <w:pStyle w:val="TOC3"/>
            <w:tabs>
              <w:tab w:val="right" w:leader="dot" w:pos="9016"/>
            </w:tabs>
            <w:rPr>
              <w:noProof/>
            </w:rPr>
          </w:pPr>
          <w:hyperlink w:anchor="_Toc234502559" w:history="1">
            <w:r w:rsidRPr="00A311E8">
              <w:rPr>
                <w:rStyle w:val="Hyperlink"/>
                <w:noProof/>
              </w:rPr>
              <w:t>Tahapan Proses Kredensial</w:t>
            </w:r>
            <w:r>
              <w:rPr>
                <w:noProof/>
              </w:rPr>
              <w:tab/>
            </w:r>
            <w:r>
              <w:rPr>
                <w:noProof/>
              </w:rPr>
              <w:fldChar w:fldCharType="begin"/>
            </w:r>
            <w:r>
              <w:rPr>
                <w:noProof/>
              </w:rPr>
              <w:instrText xml:space="preserve"> PAGEREF _Toc234502559 \h </w:instrText>
            </w:r>
            <w:r>
              <w:rPr>
                <w:noProof/>
              </w:rPr>
            </w:r>
            <w:r>
              <w:rPr>
                <w:noProof/>
              </w:rPr>
              <w:fldChar w:fldCharType="separate"/>
            </w:r>
            <w:r>
              <w:rPr>
                <w:noProof/>
              </w:rPr>
              <w:t>1</w:t>
            </w:r>
            <w:r>
              <w:rPr>
                <w:noProof/>
              </w:rPr>
              <w:fldChar w:fldCharType="end"/>
            </w:r>
          </w:hyperlink>
        </w:p>
        <w:p w14:paraId="3071ADFA" w14:textId="77777777" w:rsidR="009231DA" w:rsidRDefault="009231DA">
          <w:pPr>
            <w:pStyle w:val="TOC3"/>
            <w:tabs>
              <w:tab w:val="right" w:leader="dot" w:pos="9016"/>
            </w:tabs>
            <w:rPr>
              <w:noProof/>
            </w:rPr>
          </w:pPr>
          <w:hyperlink w:anchor="_Toc234502560" w:history="1">
            <w:r w:rsidRPr="00A311E8">
              <w:rPr>
                <w:rStyle w:val="Hyperlink"/>
                <w:noProof/>
              </w:rPr>
              <w:t>Format Rincian Kewenangan Klinis (RKK)</w:t>
            </w:r>
            <w:r>
              <w:rPr>
                <w:noProof/>
              </w:rPr>
              <w:tab/>
            </w:r>
            <w:r>
              <w:rPr>
                <w:noProof/>
              </w:rPr>
              <w:fldChar w:fldCharType="begin"/>
            </w:r>
            <w:r>
              <w:rPr>
                <w:noProof/>
              </w:rPr>
              <w:instrText xml:space="preserve"> PAGEREF _Toc234502560 \h </w:instrText>
            </w:r>
            <w:r>
              <w:rPr>
                <w:noProof/>
              </w:rPr>
            </w:r>
            <w:r>
              <w:rPr>
                <w:noProof/>
              </w:rPr>
              <w:fldChar w:fldCharType="separate"/>
            </w:r>
            <w:r>
              <w:rPr>
                <w:noProof/>
              </w:rPr>
              <w:t>1</w:t>
            </w:r>
            <w:r>
              <w:rPr>
                <w:noProof/>
              </w:rPr>
              <w:fldChar w:fldCharType="end"/>
            </w:r>
          </w:hyperlink>
        </w:p>
        <w:p w14:paraId="142C1F3F" w14:textId="77777777" w:rsidR="009231DA" w:rsidRDefault="009231DA">
          <w:pPr>
            <w:pStyle w:val="TOC3"/>
            <w:tabs>
              <w:tab w:val="right" w:leader="dot" w:pos="9016"/>
            </w:tabs>
            <w:rPr>
              <w:noProof/>
            </w:rPr>
          </w:pPr>
          <w:hyperlink w:anchor="_Toc234502561" w:history="1">
            <w:r w:rsidRPr="00A311E8">
              <w:rPr>
                <w:rStyle w:val="Hyperlink"/>
                <w:noProof/>
              </w:rPr>
              <w:t>Siklus Re-Kredensial dan Pemeliharaan Mutu Berkelanjutan</w:t>
            </w:r>
            <w:r>
              <w:rPr>
                <w:noProof/>
              </w:rPr>
              <w:tab/>
            </w:r>
            <w:r>
              <w:rPr>
                <w:noProof/>
              </w:rPr>
              <w:fldChar w:fldCharType="begin"/>
            </w:r>
            <w:r>
              <w:rPr>
                <w:noProof/>
              </w:rPr>
              <w:instrText xml:space="preserve"> PAGEREF _Toc234502561 \h </w:instrText>
            </w:r>
            <w:r>
              <w:rPr>
                <w:noProof/>
              </w:rPr>
            </w:r>
            <w:r>
              <w:rPr>
                <w:noProof/>
              </w:rPr>
              <w:fldChar w:fldCharType="separate"/>
            </w:r>
            <w:r>
              <w:rPr>
                <w:noProof/>
              </w:rPr>
              <w:t>1</w:t>
            </w:r>
            <w:r>
              <w:rPr>
                <w:noProof/>
              </w:rPr>
              <w:fldChar w:fldCharType="end"/>
            </w:r>
          </w:hyperlink>
        </w:p>
        <w:p w14:paraId="7BB77C0A" w14:textId="77777777" w:rsidR="009231DA" w:rsidRDefault="009231DA">
          <w:pPr>
            <w:pStyle w:val="TOC3"/>
            <w:tabs>
              <w:tab w:val="right" w:leader="dot" w:pos="9016"/>
            </w:tabs>
            <w:rPr>
              <w:noProof/>
            </w:rPr>
          </w:pPr>
          <w:hyperlink w:anchor="_Toc234502562" w:history="1">
            <w:r w:rsidRPr="00A311E8">
              <w:rPr>
                <w:rStyle w:val="Hyperlink"/>
                <w:noProof/>
              </w:rPr>
              <w:t>Integrasi dengan Kerangka Etik dan Disiplin Profesi</w:t>
            </w:r>
            <w:r>
              <w:rPr>
                <w:noProof/>
              </w:rPr>
              <w:tab/>
            </w:r>
            <w:r>
              <w:rPr>
                <w:noProof/>
              </w:rPr>
              <w:fldChar w:fldCharType="begin"/>
            </w:r>
            <w:r>
              <w:rPr>
                <w:noProof/>
              </w:rPr>
              <w:instrText xml:space="preserve"> PAGEREF _Toc234502562 \h </w:instrText>
            </w:r>
            <w:r>
              <w:rPr>
                <w:noProof/>
              </w:rPr>
            </w:r>
            <w:r>
              <w:rPr>
                <w:noProof/>
              </w:rPr>
              <w:fldChar w:fldCharType="separate"/>
            </w:r>
            <w:r>
              <w:rPr>
                <w:noProof/>
              </w:rPr>
              <w:t>1</w:t>
            </w:r>
            <w:r>
              <w:rPr>
                <w:noProof/>
              </w:rPr>
              <w:fldChar w:fldCharType="end"/>
            </w:r>
          </w:hyperlink>
        </w:p>
        <w:p w14:paraId="491E88C3" w14:textId="77777777" w:rsidR="009231DA" w:rsidRDefault="009231DA">
          <w:pPr>
            <w:pStyle w:val="TOC3"/>
            <w:tabs>
              <w:tab w:val="right" w:leader="dot" w:pos="9016"/>
            </w:tabs>
            <w:rPr>
              <w:noProof/>
            </w:rPr>
          </w:pPr>
          <w:hyperlink w:anchor="_Toc234502563" w:history="1">
            <w:r w:rsidRPr="00A311E8">
              <w:rPr>
                <w:rStyle w:val="Hyperlink"/>
                <w:noProof/>
              </w:rPr>
              <w:t>Studi Kasus: Proses Kredensial Awal</w:t>
            </w:r>
            <w:r>
              <w:rPr>
                <w:noProof/>
              </w:rPr>
              <w:tab/>
            </w:r>
            <w:r>
              <w:rPr>
                <w:noProof/>
              </w:rPr>
              <w:fldChar w:fldCharType="begin"/>
            </w:r>
            <w:r>
              <w:rPr>
                <w:noProof/>
              </w:rPr>
              <w:instrText xml:space="preserve"> PAGEREF _Toc234502563 \h </w:instrText>
            </w:r>
            <w:r>
              <w:rPr>
                <w:noProof/>
              </w:rPr>
            </w:r>
            <w:r>
              <w:rPr>
                <w:noProof/>
              </w:rPr>
              <w:fldChar w:fldCharType="separate"/>
            </w:r>
            <w:r>
              <w:rPr>
                <w:noProof/>
              </w:rPr>
              <w:t>1</w:t>
            </w:r>
            <w:r>
              <w:rPr>
                <w:noProof/>
              </w:rPr>
              <w:fldChar w:fldCharType="end"/>
            </w:r>
          </w:hyperlink>
        </w:p>
        <w:p w14:paraId="337187DE" w14:textId="77777777" w:rsidR="009231DA" w:rsidRDefault="009231DA">
          <w:pPr>
            <w:pStyle w:val="TOC3"/>
            <w:tabs>
              <w:tab w:val="right" w:leader="dot" w:pos="9016"/>
            </w:tabs>
            <w:rPr>
              <w:noProof/>
            </w:rPr>
          </w:pPr>
          <w:hyperlink w:anchor="_Toc234502564" w:history="1">
            <w:r w:rsidRPr="00A311E8">
              <w:rPr>
                <w:rStyle w:val="Hyperlink"/>
                <w:noProof/>
              </w:rPr>
              <w:t>Rangkuman</w:t>
            </w:r>
            <w:r>
              <w:rPr>
                <w:noProof/>
              </w:rPr>
              <w:tab/>
            </w:r>
            <w:r>
              <w:rPr>
                <w:noProof/>
              </w:rPr>
              <w:fldChar w:fldCharType="begin"/>
            </w:r>
            <w:r>
              <w:rPr>
                <w:noProof/>
              </w:rPr>
              <w:instrText xml:space="preserve"> PAGEREF _Toc234502564 \h </w:instrText>
            </w:r>
            <w:r>
              <w:rPr>
                <w:noProof/>
              </w:rPr>
            </w:r>
            <w:r>
              <w:rPr>
                <w:noProof/>
              </w:rPr>
              <w:fldChar w:fldCharType="separate"/>
            </w:r>
            <w:r>
              <w:rPr>
                <w:noProof/>
              </w:rPr>
              <w:t>1</w:t>
            </w:r>
            <w:r>
              <w:rPr>
                <w:noProof/>
              </w:rPr>
              <w:fldChar w:fldCharType="end"/>
            </w:r>
          </w:hyperlink>
        </w:p>
        <w:p w14:paraId="25762020" w14:textId="77777777" w:rsidR="009231DA" w:rsidRDefault="009231DA">
          <w:pPr>
            <w:pStyle w:val="TOC1"/>
            <w:tabs>
              <w:tab w:val="right" w:leader="dot" w:pos="9016"/>
            </w:tabs>
            <w:rPr>
              <w:noProof/>
            </w:rPr>
          </w:pPr>
          <w:hyperlink w:anchor="_Toc234502565" w:history="1">
            <w:r w:rsidRPr="00A311E8">
              <w:rPr>
                <w:rStyle w:val="Hyperlink"/>
                <w:noProof/>
              </w:rPr>
              <w:t>BAGIAN 3 — KERANGKA SOSIAL (rujukan silang Seri Masyarakat)</w:t>
            </w:r>
            <w:r>
              <w:rPr>
                <w:noProof/>
              </w:rPr>
              <w:tab/>
            </w:r>
            <w:r>
              <w:rPr>
                <w:noProof/>
              </w:rPr>
              <w:fldChar w:fldCharType="begin"/>
            </w:r>
            <w:r>
              <w:rPr>
                <w:noProof/>
              </w:rPr>
              <w:instrText xml:space="preserve"> PAGEREF _Toc234502565 \h </w:instrText>
            </w:r>
            <w:r>
              <w:rPr>
                <w:noProof/>
              </w:rPr>
            </w:r>
            <w:r>
              <w:rPr>
                <w:noProof/>
              </w:rPr>
              <w:fldChar w:fldCharType="separate"/>
            </w:r>
            <w:r>
              <w:rPr>
                <w:noProof/>
              </w:rPr>
              <w:t>1</w:t>
            </w:r>
            <w:r>
              <w:rPr>
                <w:noProof/>
              </w:rPr>
              <w:fldChar w:fldCharType="end"/>
            </w:r>
          </w:hyperlink>
        </w:p>
        <w:p w14:paraId="3FBB2240" w14:textId="77777777" w:rsidR="009231DA" w:rsidRDefault="009231DA">
          <w:pPr>
            <w:pStyle w:val="TOC3"/>
            <w:tabs>
              <w:tab w:val="right" w:leader="dot" w:pos="9016"/>
            </w:tabs>
            <w:rPr>
              <w:noProof/>
            </w:rPr>
          </w:pPr>
          <w:hyperlink w:anchor="_Toc234502566" w:history="1">
            <w:r w:rsidRPr="00A311E8">
              <w:rPr>
                <w:rStyle w:val="Hyperlink"/>
                <w:noProof/>
              </w:rPr>
              <w:t>Pengantar Bagian</w:t>
            </w:r>
            <w:r>
              <w:rPr>
                <w:noProof/>
              </w:rPr>
              <w:tab/>
            </w:r>
            <w:r>
              <w:rPr>
                <w:noProof/>
              </w:rPr>
              <w:fldChar w:fldCharType="begin"/>
            </w:r>
            <w:r>
              <w:rPr>
                <w:noProof/>
              </w:rPr>
              <w:instrText xml:space="preserve"> PAGEREF _Toc234502566 \h </w:instrText>
            </w:r>
            <w:r>
              <w:rPr>
                <w:noProof/>
              </w:rPr>
            </w:r>
            <w:r>
              <w:rPr>
                <w:noProof/>
              </w:rPr>
              <w:fldChar w:fldCharType="separate"/>
            </w:r>
            <w:r>
              <w:rPr>
                <w:noProof/>
              </w:rPr>
              <w:t>1</w:t>
            </w:r>
            <w:r>
              <w:rPr>
                <w:noProof/>
              </w:rPr>
              <w:fldChar w:fldCharType="end"/>
            </w:r>
          </w:hyperlink>
        </w:p>
        <w:p w14:paraId="091DB4B0" w14:textId="77777777" w:rsidR="009231DA" w:rsidRDefault="009231DA">
          <w:pPr>
            <w:pStyle w:val="TOC2"/>
            <w:tabs>
              <w:tab w:val="right" w:leader="dot" w:pos="9016"/>
            </w:tabs>
            <w:rPr>
              <w:noProof/>
            </w:rPr>
          </w:pPr>
          <w:hyperlink w:anchor="_Toc234502567" w:history="1">
            <w:r w:rsidRPr="00A311E8">
              <w:rPr>
                <w:rStyle w:val="Hyperlink"/>
                <w:noProof/>
              </w:rPr>
              <w:t>1. Determinan Sosial Kesehatan Reproduksi</w:t>
            </w:r>
            <w:r>
              <w:rPr>
                <w:noProof/>
              </w:rPr>
              <w:tab/>
            </w:r>
            <w:r>
              <w:rPr>
                <w:noProof/>
              </w:rPr>
              <w:fldChar w:fldCharType="begin"/>
            </w:r>
            <w:r>
              <w:rPr>
                <w:noProof/>
              </w:rPr>
              <w:instrText xml:space="preserve"> PAGEREF _Toc234502567 \h </w:instrText>
            </w:r>
            <w:r>
              <w:rPr>
                <w:noProof/>
              </w:rPr>
            </w:r>
            <w:r>
              <w:rPr>
                <w:noProof/>
              </w:rPr>
              <w:fldChar w:fldCharType="separate"/>
            </w:r>
            <w:r>
              <w:rPr>
                <w:noProof/>
              </w:rPr>
              <w:t>1</w:t>
            </w:r>
            <w:r>
              <w:rPr>
                <w:noProof/>
              </w:rPr>
              <w:fldChar w:fldCharType="end"/>
            </w:r>
          </w:hyperlink>
        </w:p>
        <w:p w14:paraId="53A989B2" w14:textId="77777777" w:rsidR="009231DA" w:rsidRDefault="009231DA">
          <w:pPr>
            <w:pStyle w:val="TOC3"/>
            <w:tabs>
              <w:tab w:val="right" w:leader="dot" w:pos="9016"/>
            </w:tabs>
            <w:rPr>
              <w:noProof/>
            </w:rPr>
          </w:pPr>
          <w:hyperlink w:anchor="_Toc234502568" w:history="1">
            <w:r w:rsidRPr="00A311E8">
              <w:rPr>
                <w:rStyle w:val="Hyperlink"/>
                <w:noProof/>
              </w:rPr>
              <w:t>Pengantar</w:t>
            </w:r>
            <w:r>
              <w:rPr>
                <w:noProof/>
              </w:rPr>
              <w:tab/>
            </w:r>
            <w:r>
              <w:rPr>
                <w:noProof/>
              </w:rPr>
              <w:fldChar w:fldCharType="begin"/>
            </w:r>
            <w:r>
              <w:rPr>
                <w:noProof/>
              </w:rPr>
              <w:instrText xml:space="preserve"> PAGEREF _Toc234502568 \h </w:instrText>
            </w:r>
            <w:r>
              <w:rPr>
                <w:noProof/>
              </w:rPr>
            </w:r>
            <w:r>
              <w:rPr>
                <w:noProof/>
              </w:rPr>
              <w:fldChar w:fldCharType="separate"/>
            </w:r>
            <w:r>
              <w:rPr>
                <w:noProof/>
              </w:rPr>
              <w:t>1</w:t>
            </w:r>
            <w:r>
              <w:rPr>
                <w:noProof/>
              </w:rPr>
              <w:fldChar w:fldCharType="end"/>
            </w:r>
          </w:hyperlink>
        </w:p>
        <w:p w14:paraId="2A144FA0" w14:textId="77777777" w:rsidR="009231DA" w:rsidRDefault="009231DA">
          <w:pPr>
            <w:pStyle w:val="TOC3"/>
            <w:tabs>
              <w:tab w:val="right" w:leader="dot" w:pos="9016"/>
            </w:tabs>
            <w:rPr>
              <w:noProof/>
            </w:rPr>
          </w:pPr>
          <w:hyperlink w:anchor="_Toc234502569" w:history="1">
            <w:r w:rsidRPr="00A311E8">
              <w:rPr>
                <w:rStyle w:val="Hyperlink"/>
                <w:noProof/>
              </w:rPr>
              <w:t>Kerangka Konseptual Determinan Sosial</w:t>
            </w:r>
            <w:r>
              <w:rPr>
                <w:noProof/>
              </w:rPr>
              <w:tab/>
            </w:r>
            <w:r>
              <w:rPr>
                <w:noProof/>
              </w:rPr>
              <w:fldChar w:fldCharType="begin"/>
            </w:r>
            <w:r>
              <w:rPr>
                <w:noProof/>
              </w:rPr>
              <w:instrText xml:space="preserve"> PAGEREF _Toc234502569 \h </w:instrText>
            </w:r>
            <w:r>
              <w:rPr>
                <w:noProof/>
              </w:rPr>
            </w:r>
            <w:r>
              <w:rPr>
                <w:noProof/>
              </w:rPr>
              <w:fldChar w:fldCharType="separate"/>
            </w:r>
            <w:r>
              <w:rPr>
                <w:noProof/>
              </w:rPr>
              <w:t>1</w:t>
            </w:r>
            <w:r>
              <w:rPr>
                <w:noProof/>
              </w:rPr>
              <w:fldChar w:fldCharType="end"/>
            </w:r>
          </w:hyperlink>
        </w:p>
        <w:p w14:paraId="683F7E6C" w14:textId="77777777" w:rsidR="009231DA" w:rsidRDefault="009231DA">
          <w:pPr>
            <w:pStyle w:val="TOC3"/>
            <w:tabs>
              <w:tab w:val="right" w:leader="dot" w:pos="9016"/>
            </w:tabs>
            <w:rPr>
              <w:noProof/>
            </w:rPr>
          </w:pPr>
          <w:hyperlink w:anchor="_Toc234502570" w:history="1">
            <w:r w:rsidRPr="00A311E8">
              <w:rPr>
                <w:rStyle w:val="Hyperlink"/>
                <w:noProof/>
              </w:rPr>
              <w:t>Kemiskinan, Pendidikan, dan Akses Layanan</w:t>
            </w:r>
            <w:r>
              <w:rPr>
                <w:noProof/>
              </w:rPr>
              <w:tab/>
            </w:r>
            <w:r>
              <w:rPr>
                <w:noProof/>
              </w:rPr>
              <w:fldChar w:fldCharType="begin"/>
            </w:r>
            <w:r>
              <w:rPr>
                <w:noProof/>
              </w:rPr>
              <w:instrText xml:space="preserve"> PAGEREF _Toc234502570 \h </w:instrText>
            </w:r>
            <w:r>
              <w:rPr>
                <w:noProof/>
              </w:rPr>
            </w:r>
            <w:r>
              <w:rPr>
                <w:noProof/>
              </w:rPr>
              <w:fldChar w:fldCharType="separate"/>
            </w:r>
            <w:r>
              <w:rPr>
                <w:noProof/>
              </w:rPr>
              <w:t>1</w:t>
            </w:r>
            <w:r>
              <w:rPr>
                <w:noProof/>
              </w:rPr>
              <w:fldChar w:fldCharType="end"/>
            </w:r>
          </w:hyperlink>
        </w:p>
        <w:p w14:paraId="66E1D225" w14:textId="77777777" w:rsidR="009231DA" w:rsidRDefault="009231DA">
          <w:pPr>
            <w:pStyle w:val="TOC3"/>
            <w:tabs>
              <w:tab w:val="right" w:leader="dot" w:pos="9016"/>
            </w:tabs>
            <w:rPr>
              <w:noProof/>
            </w:rPr>
          </w:pPr>
          <w:hyperlink w:anchor="_Toc234502571" w:history="1">
            <w:r w:rsidRPr="00A311E8">
              <w:rPr>
                <w:rStyle w:val="Hyperlink"/>
                <w:noProof/>
              </w:rPr>
              <w:t>Budaya, Agama, dan Norma Sosial</w:t>
            </w:r>
            <w:r>
              <w:rPr>
                <w:noProof/>
              </w:rPr>
              <w:tab/>
            </w:r>
            <w:r>
              <w:rPr>
                <w:noProof/>
              </w:rPr>
              <w:fldChar w:fldCharType="begin"/>
            </w:r>
            <w:r>
              <w:rPr>
                <w:noProof/>
              </w:rPr>
              <w:instrText xml:space="preserve"> PAGEREF _Toc234502571 \h </w:instrText>
            </w:r>
            <w:r>
              <w:rPr>
                <w:noProof/>
              </w:rPr>
            </w:r>
            <w:r>
              <w:rPr>
                <w:noProof/>
              </w:rPr>
              <w:fldChar w:fldCharType="separate"/>
            </w:r>
            <w:r>
              <w:rPr>
                <w:noProof/>
              </w:rPr>
              <w:t>1</w:t>
            </w:r>
            <w:r>
              <w:rPr>
                <w:noProof/>
              </w:rPr>
              <w:fldChar w:fldCharType="end"/>
            </w:r>
          </w:hyperlink>
        </w:p>
        <w:p w14:paraId="0047B847" w14:textId="77777777" w:rsidR="009231DA" w:rsidRDefault="009231DA">
          <w:pPr>
            <w:pStyle w:val="TOC3"/>
            <w:tabs>
              <w:tab w:val="right" w:leader="dot" w:pos="9016"/>
            </w:tabs>
            <w:rPr>
              <w:noProof/>
            </w:rPr>
          </w:pPr>
          <w:hyperlink w:anchor="_Toc234502572" w:history="1">
            <w:r w:rsidRPr="00A311E8">
              <w:rPr>
                <w:rStyle w:val="Hyperlink"/>
                <w:noProof/>
              </w:rPr>
              <w:t>Pemetaan Kebutuhan Berbasis Komunitas</w:t>
            </w:r>
            <w:r>
              <w:rPr>
                <w:noProof/>
              </w:rPr>
              <w:tab/>
            </w:r>
            <w:r>
              <w:rPr>
                <w:noProof/>
              </w:rPr>
              <w:fldChar w:fldCharType="begin"/>
            </w:r>
            <w:r>
              <w:rPr>
                <w:noProof/>
              </w:rPr>
              <w:instrText xml:space="preserve"> PAGEREF _Toc234502572 \h </w:instrText>
            </w:r>
            <w:r>
              <w:rPr>
                <w:noProof/>
              </w:rPr>
            </w:r>
            <w:r>
              <w:rPr>
                <w:noProof/>
              </w:rPr>
              <w:fldChar w:fldCharType="separate"/>
            </w:r>
            <w:r>
              <w:rPr>
                <w:noProof/>
              </w:rPr>
              <w:t>1</w:t>
            </w:r>
            <w:r>
              <w:rPr>
                <w:noProof/>
              </w:rPr>
              <w:fldChar w:fldCharType="end"/>
            </w:r>
          </w:hyperlink>
        </w:p>
        <w:p w14:paraId="5A751F4F" w14:textId="77777777" w:rsidR="009231DA" w:rsidRDefault="009231DA">
          <w:pPr>
            <w:pStyle w:val="TOC3"/>
            <w:tabs>
              <w:tab w:val="right" w:leader="dot" w:pos="9016"/>
            </w:tabs>
            <w:rPr>
              <w:noProof/>
            </w:rPr>
          </w:pPr>
          <w:hyperlink w:anchor="_Toc234502573" w:history="1">
            <w:r w:rsidRPr="00A311E8">
              <w:rPr>
                <w:rStyle w:val="Hyperlink"/>
                <w:noProof/>
              </w:rPr>
              <w:t>Peran Posyandu, Puskesmas, dan Kader Kesehatan</w:t>
            </w:r>
            <w:r>
              <w:rPr>
                <w:noProof/>
              </w:rPr>
              <w:tab/>
            </w:r>
            <w:r>
              <w:rPr>
                <w:noProof/>
              </w:rPr>
              <w:fldChar w:fldCharType="begin"/>
            </w:r>
            <w:r>
              <w:rPr>
                <w:noProof/>
              </w:rPr>
              <w:instrText xml:space="preserve"> PAGEREF _Toc234502573 \h </w:instrText>
            </w:r>
            <w:r>
              <w:rPr>
                <w:noProof/>
              </w:rPr>
            </w:r>
            <w:r>
              <w:rPr>
                <w:noProof/>
              </w:rPr>
              <w:fldChar w:fldCharType="separate"/>
            </w:r>
            <w:r>
              <w:rPr>
                <w:noProof/>
              </w:rPr>
              <w:t>1</w:t>
            </w:r>
            <w:r>
              <w:rPr>
                <w:noProof/>
              </w:rPr>
              <w:fldChar w:fldCharType="end"/>
            </w:r>
          </w:hyperlink>
        </w:p>
        <w:p w14:paraId="5A3EF749" w14:textId="77777777" w:rsidR="009231DA" w:rsidRDefault="009231DA">
          <w:pPr>
            <w:pStyle w:val="TOC3"/>
            <w:tabs>
              <w:tab w:val="right" w:leader="dot" w:pos="9016"/>
            </w:tabs>
            <w:rPr>
              <w:noProof/>
            </w:rPr>
          </w:pPr>
          <w:hyperlink w:anchor="_Toc234502574" w:history="1">
            <w:r w:rsidRPr="00A311E8">
              <w:rPr>
                <w:rStyle w:val="Hyperlink"/>
                <w:noProof/>
              </w:rPr>
              <w:t>Studi Kasus: Intervensi Berbasis Determinan Sosial</w:t>
            </w:r>
            <w:r>
              <w:rPr>
                <w:noProof/>
              </w:rPr>
              <w:tab/>
            </w:r>
            <w:r>
              <w:rPr>
                <w:noProof/>
              </w:rPr>
              <w:fldChar w:fldCharType="begin"/>
            </w:r>
            <w:r>
              <w:rPr>
                <w:noProof/>
              </w:rPr>
              <w:instrText xml:space="preserve"> PAGEREF _Toc234502574 \h </w:instrText>
            </w:r>
            <w:r>
              <w:rPr>
                <w:noProof/>
              </w:rPr>
            </w:r>
            <w:r>
              <w:rPr>
                <w:noProof/>
              </w:rPr>
              <w:fldChar w:fldCharType="separate"/>
            </w:r>
            <w:r>
              <w:rPr>
                <w:noProof/>
              </w:rPr>
              <w:t>1</w:t>
            </w:r>
            <w:r>
              <w:rPr>
                <w:noProof/>
              </w:rPr>
              <w:fldChar w:fldCharType="end"/>
            </w:r>
          </w:hyperlink>
        </w:p>
        <w:p w14:paraId="3CA18EBA" w14:textId="77777777" w:rsidR="009231DA" w:rsidRDefault="009231DA">
          <w:pPr>
            <w:pStyle w:val="TOC3"/>
            <w:tabs>
              <w:tab w:val="right" w:leader="dot" w:pos="9016"/>
            </w:tabs>
            <w:rPr>
              <w:noProof/>
            </w:rPr>
          </w:pPr>
          <w:hyperlink w:anchor="_Toc234502575" w:history="1">
            <w:r w:rsidRPr="00A311E8">
              <w:rPr>
                <w:rStyle w:val="Hyperlink"/>
                <w:noProof/>
              </w:rPr>
              <w:t>Rangkuman</w:t>
            </w:r>
            <w:r>
              <w:rPr>
                <w:noProof/>
              </w:rPr>
              <w:tab/>
            </w:r>
            <w:r>
              <w:rPr>
                <w:noProof/>
              </w:rPr>
              <w:fldChar w:fldCharType="begin"/>
            </w:r>
            <w:r>
              <w:rPr>
                <w:noProof/>
              </w:rPr>
              <w:instrText xml:space="preserve"> PAGEREF _Toc234502575 \h </w:instrText>
            </w:r>
            <w:r>
              <w:rPr>
                <w:noProof/>
              </w:rPr>
            </w:r>
            <w:r>
              <w:rPr>
                <w:noProof/>
              </w:rPr>
              <w:fldChar w:fldCharType="separate"/>
            </w:r>
            <w:r>
              <w:rPr>
                <w:noProof/>
              </w:rPr>
              <w:t>1</w:t>
            </w:r>
            <w:r>
              <w:rPr>
                <w:noProof/>
              </w:rPr>
              <w:fldChar w:fldCharType="end"/>
            </w:r>
          </w:hyperlink>
        </w:p>
        <w:p w14:paraId="1CED3BEE" w14:textId="77777777" w:rsidR="009231DA" w:rsidRDefault="009231DA">
          <w:pPr>
            <w:pStyle w:val="TOC2"/>
            <w:tabs>
              <w:tab w:val="right" w:leader="dot" w:pos="9016"/>
            </w:tabs>
            <w:rPr>
              <w:noProof/>
            </w:rPr>
          </w:pPr>
          <w:hyperlink w:anchor="_Toc234502576" w:history="1">
            <w:r w:rsidRPr="00A311E8">
              <w:rPr>
                <w:rStyle w:val="Hyperlink"/>
                <w:noProof/>
              </w:rPr>
              <w:t>2. Kekerasan Berbasis Gender sebagai Isu Kesehatan</w:t>
            </w:r>
            <w:r>
              <w:rPr>
                <w:noProof/>
              </w:rPr>
              <w:tab/>
            </w:r>
            <w:r>
              <w:rPr>
                <w:noProof/>
              </w:rPr>
              <w:fldChar w:fldCharType="begin"/>
            </w:r>
            <w:r>
              <w:rPr>
                <w:noProof/>
              </w:rPr>
              <w:instrText xml:space="preserve"> PAGEREF _Toc234502576 \h </w:instrText>
            </w:r>
            <w:r>
              <w:rPr>
                <w:noProof/>
              </w:rPr>
            </w:r>
            <w:r>
              <w:rPr>
                <w:noProof/>
              </w:rPr>
              <w:fldChar w:fldCharType="separate"/>
            </w:r>
            <w:r>
              <w:rPr>
                <w:noProof/>
              </w:rPr>
              <w:t>1</w:t>
            </w:r>
            <w:r>
              <w:rPr>
                <w:noProof/>
              </w:rPr>
              <w:fldChar w:fldCharType="end"/>
            </w:r>
          </w:hyperlink>
        </w:p>
        <w:p w14:paraId="5420E271" w14:textId="77777777" w:rsidR="009231DA" w:rsidRDefault="009231DA">
          <w:pPr>
            <w:pStyle w:val="TOC3"/>
            <w:tabs>
              <w:tab w:val="right" w:leader="dot" w:pos="9016"/>
            </w:tabs>
            <w:rPr>
              <w:noProof/>
            </w:rPr>
          </w:pPr>
          <w:hyperlink w:anchor="_Toc234502577" w:history="1">
            <w:r w:rsidRPr="00A311E8">
              <w:rPr>
                <w:rStyle w:val="Hyperlink"/>
                <w:noProof/>
              </w:rPr>
              <w:t>Pengantar</w:t>
            </w:r>
            <w:r>
              <w:rPr>
                <w:noProof/>
              </w:rPr>
              <w:tab/>
            </w:r>
            <w:r>
              <w:rPr>
                <w:noProof/>
              </w:rPr>
              <w:fldChar w:fldCharType="begin"/>
            </w:r>
            <w:r>
              <w:rPr>
                <w:noProof/>
              </w:rPr>
              <w:instrText xml:space="preserve"> PAGEREF _Toc234502577 \h </w:instrText>
            </w:r>
            <w:r>
              <w:rPr>
                <w:noProof/>
              </w:rPr>
            </w:r>
            <w:r>
              <w:rPr>
                <w:noProof/>
              </w:rPr>
              <w:fldChar w:fldCharType="separate"/>
            </w:r>
            <w:r>
              <w:rPr>
                <w:noProof/>
              </w:rPr>
              <w:t>1</w:t>
            </w:r>
            <w:r>
              <w:rPr>
                <w:noProof/>
              </w:rPr>
              <w:fldChar w:fldCharType="end"/>
            </w:r>
          </w:hyperlink>
        </w:p>
        <w:p w14:paraId="0C9BDFBF" w14:textId="77777777" w:rsidR="009231DA" w:rsidRDefault="009231DA">
          <w:pPr>
            <w:pStyle w:val="TOC3"/>
            <w:tabs>
              <w:tab w:val="right" w:leader="dot" w:pos="9016"/>
            </w:tabs>
            <w:rPr>
              <w:noProof/>
            </w:rPr>
          </w:pPr>
          <w:hyperlink w:anchor="_Toc234502578" w:history="1">
            <w:r w:rsidRPr="00A311E8">
              <w:rPr>
                <w:rStyle w:val="Hyperlink"/>
                <w:noProof/>
              </w:rPr>
              <w:t>KBG sebagai Determinan dan Konsekuensi Kesehatan</w:t>
            </w:r>
            <w:r>
              <w:rPr>
                <w:noProof/>
              </w:rPr>
              <w:tab/>
            </w:r>
            <w:r>
              <w:rPr>
                <w:noProof/>
              </w:rPr>
              <w:fldChar w:fldCharType="begin"/>
            </w:r>
            <w:r>
              <w:rPr>
                <w:noProof/>
              </w:rPr>
              <w:instrText xml:space="preserve"> PAGEREF _Toc234502578 \h </w:instrText>
            </w:r>
            <w:r>
              <w:rPr>
                <w:noProof/>
              </w:rPr>
            </w:r>
            <w:r>
              <w:rPr>
                <w:noProof/>
              </w:rPr>
              <w:fldChar w:fldCharType="separate"/>
            </w:r>
            <w:r>
              <w:rPr>
                <w:noProof/>
              </w:rPr>
              <w:t>1</w:t>
            </w:r>
            <w:r>
              <w:rPr>
                <w:noProof/>
              </w:rPr>
              <w:fldChar w:fldCharType="end"/>
            </w:r>
          </w:hyperlink>
        </w:p>
        <w:p w14:paraId="52E35BEE" w14:textId="77777777" w:rsidR="009231DA" w:rsidRDefault="009231DA">
          <w:pPr>
            <w:pStyle w:val="TOC3"/>
            <w:tabs>
              <w:tab w:val="right" w:leader="dot" w:pos="9016"/>
            </w:tabs>
            <w:rPr>
              <w:noProof/>
            </w:rPr>
          </w:pPr>
          <w:hyperlink w:anchor="_Toc234502579" w:history="1">
            <w:r w:rsidRPr="00A311E8">
              <w:rPr>
                <w:rStyle w:val="Hyperlink"/>
                <w:noProof/>
              </w:rPr>
              <w:t>Deteksi Dini melalui Skrining Rutin</w:t>
            </w:r>
            <w:r>
              <w:rPr>
                <w:noProof/>
              </w:rPr>
              <w:tab/>
            </w:r>
            <w:r>
              <w:rPr>
                <w:noProof/>
              </w:rPr>
              <w:fldChar w:fldCharType="begin"/>
            </w:r>
            <w:r>
              <w:rPr>
                <w:noProof/>
              </w:rPr>
              <w:instrText xml:space="preserve"> PAGEREF _Toc234502579 \h </w:instrText>
            </w:r>
            <w:r>
              <w:rPr>
                <w:noProof/>
              </w:rPr>
            </w:r>
            <w:r>
              <w:rPr>
                <w:noProof/>
              </w:rPr>
              <w:fldChar w:fldCharType="separate"/>
            </w:r>
            <w:r>
              <w:rPr>
                <w:noProof/>
              </w:rPr>
              <w:t>1</w:t>
            </w:r>
            <w:r>
              <w:rPr>
                <w:noProof/>
              </w:rPr>
              <w:fldChar w:fldCharType="end"/>
            </w:r>
          </w:hyperlink>
        </w:p>
        <w:p w14:paraId="774AA67B" w14:textId="77777777" w:rsidR="009231DA" w:rsidRDefault="009231DA">
          <w:pPr>
            <w:pStyle w:val="TOC3"/>
            <w:tabs>
              <w:tab w:val="right" w:leader="dot" w:pos="9016"/>
            </w:tabs>
            <w:rPr>
              <w:noProof/>
            </w:rPr>
          </w:pPr>
          <w:hyperlink w:anchor="_Toc234502580" w:history="1">
            <w:r w:rsidRPr="00A311E8">
              <w:rPr>
                <w:rStyle w:val="Hyperlink"/>
                <w:noProof/>
              </w:rPr>
              <w:t>Respons Klinis dan Dokumentasi Forensik Dasar</w:t>
            </w:r>
            <w:r>
              <w:rPr>
                <w:noProof/>
              </w:rPr>
              <w:tab/>
            </w:r>
            <w:r>
              <w:rPr>
                <w:noProof/>
              </w:rPr>
              <w:fldChar w:fldCharType="begin"/>
            </w:r>
            <w:r>
              <w:rPr>
                <w:noProof/>
              </w:rPr>
              <w:instrText xml:space="preserve"> PAGEREF _Toc234502580 \h </w:instrText>
            </w:r>
            <w:r>
              <w:rPr>
                <w:noProof/>
              </w:rPr>
            </w:r>
            <w:r>
              <w:rPr>
                <w:noProof/>
              </w:rPr>
              <w:fldChar w:fldCharType="separate"/>
            </w:r>
            <w:r>
              <w:rPr>
                <w:noProof/>
              </w:rPr>
              <w:t>1</w:t>
            </w:r>
            <w:r>
              <w:rPr>
                <w:noProof/>
              </w:rPr>
              <w:fldChar w:fldCharType="end"/>
            </w:r>
          </w:hyperlink>
        </w:p>
        <w:p w14:paraId="05E1A18A" w14:textId="77777777" w:rsidR="009231DA" w:rsidRDefault="009231DA">
          <w:pPr>
            <w:pStyle w:val="TOC3"/>
            <w:tabs>
              <w:tab w:val="right" w:leader="dot" w:pos="9016"/>
            </w:tabs>
            <w:rPr>
              <w:noProof/>
            </w:rPr>
          </w:pPr>
          <w:hyperlink w:anchor="_Toc234502581" w:history="1">
            <w:r w:rsidRPr="00A311E8">
              <w:rPr>
                <w:rStyle w:val="Hyperlink"/>
                <w:noProof/>
              </w:rPr>
              <w:t>Prinsip Nondirektif dan Otonomi Pasien</w:t>
            </w:r>
            <w:r>
              <w:rPr>
                <w:noProof/>
              </w:rPr>
              <w:tab/>
            </w:r>
            <w:r>
              <w:rPr>
                <w:noProof/>
              </w:rPr>
              <w:fldChar w:fldCharType="begin"/>
            </w:r>
            <w:r>
              <w:rPr>
                <w:noProof/>
              </w:rPr>
              <w:instrText xml:space="preserve"> PAGEREF _Toc234502581 \h </w:instrText>
            </w:r>
            <w:r>
              <w:rPr>
                <w:noProof/>
              </w:rPr>
            </w:r>
            <w:r>
              <w:rPr>
                <w:noProof/>
              </w:rPr>
              <w:fldChar w:fldCharType="separate"/>
            </w:r>
            <w:r>
              <w:rPr>
                <w:noProof/>
              </w:rPr>
              <w:t>1</w:t>
            </w:r>
            <w:r>
              <w:rPr>
                <w:noProof/>
              </w:rPr>
              <w:fldChar w:fldCharType="end"/>
            </w:r>
          </w:hyperlink>
        </w:p>
        <w:p w14:paraId="3BFEF17E" w14:textId="77777777" w:rsidR="009231DA" w:rsidRDefault="009231DA">
          <w:pPr>
            <w:pStyle w:val="TOC3"/>
            <w:tabs>
              <w:tab w:val="right" w:leader="dot" w:pos="9016"/>
            </w:tabs>
            <w:rPr>
              <w:noProof/>
            </w:rPr>
          </w:pPr>
          <w:hyperlink w:anchor="_Toc234502582" w:history="1">
            <w:r w:rsidRPr="00A311E8">
              <w:rPr>
                <w:rStyle w:val="Hyperlink"/>
                <w:noProof/>
              </w:rPr>
              <w:t>Kolaborasi dengan Aparat Perlindungan Perempuan-Anak</w:t>
            </w:r>
            <w:r>
              <w:rPr>
                <w:noProof/>
              </w:rPr>
              <w:tab/>
            </w:r>
            <w:r>
              <w:rPr>
                <w:noProof/>
              </w:rPr>
              <w:fldChar w:fldCharType="begin"/>
            </w:r>
            <w:r>
              <w:rPr>
                <w:noProof/>
              </w:rPr>
              <w:instrText xml:space="preserve"> PAGEREF _Toc234502582 \h </w:instrText>
            </w:r>
            <w:r>
              <w:rPr>
                <w:noProof/>
              </w:rPr>
            </w:r>
            <w:r>
              <w:rPr>
                <w:noProof/>
              </w:rPr>
              <w:fldChar w:fldCharType="separate"/>
            </w:r>
            <w:r>
              <w:rPr>
                <w:noProof/>
              </w:rPr>
              <w:t>1</w:t>
            </w:r>
            <w:r>
              <w:rPr>
                <w:noProof/>
              </w:rPr>
              <w:fldChar w:fldCharType="end"/>
            </w:r>
          </w:hyperlink>
        </w:p>
        <w:p w14:paraId="3E8337C1" w14:textId="77777777" w:rsidR="009231DA" w:rsidRDefault="009231DA">
          <w:pPr>
            <w:pStyle w:val="TOC3"/>
            <w:tabs>
              <w:tab w:val="right" w:leader="dot" w:pos="9016"/>
            </w:tabs>
            <w:rPr>
              <w:noProof/>
            </w:rPr>
          </w:pPr>
          <w:hyperlink w:anchor="_Toc234502583" w:history="1">
            <w:r w:rsidRPr="00A311E8">
              <w:rPr>
                <w:rStyle w:val="Hyperlink"/>
                <w:noProof/>
              </w:rPr>
              <w:t>Dampak Sekunder pada Subspesialis Obginsos dan Pentingnya Dukungan bagi Klinisi</w:t>
            </w:r>
            <w:r>
              <w:rPr>
                <w:noProof/>
              </w:rPr>
              <w:tab/>
            </w:r>
            <w:r>
              <w:rPr>
                <w:noProof/>
              </w:rPr>
              <w:fldChar w:fldCharType="begin"/>
            </w:r>
            <w:r>
              <w:rPr>
                <w:noProof/>
              </w:rPr>
              <w:instrText xml:space="preserve"> PAGEREF _Toc234502583 \h </w:instrText>
            </w:r>
            <w:r>
              <w:rPr>
                <w:noProof/>
              </w:rPr>
            </w:r>
            <w:r>
              <w:rPr>
                <w:noProof/>
              </w:rPr>
              <w:fldChar w:fldCharType="separate"/>
            </w:r>
            <w:r>
              <w:rPr>
                <w:noProof/>
              </w:rPr>
              <w:t>1</w:t>
            </w:r>
            <w:r>
              <w:rPr>
                <w:noProof/>
              </w:rPr>
              <w:fldChar w:fldCharType="end"/>
            </w:r>
          </w:hyperlink>
        </w:p>
        <w:p w14:paraId="4AFEBDCE" w14:textId="77777777" w:rsidR="009231DA" w:rsidRDefault="009231DA">
          <w:pPr>
            <w:pStyle w:val="TOC3"/>
            <w:tabs>
              <w:tab w:val="right" w:leader="dot" w:pos="9016"/>
            </w:tabs>
            <w:rPr>
              <w:noProof/>
            </w:rPr>
          </w:pPr>
          <w:hyperlink w:anchor="_Toc234502584" w:history="1">
            <w:r w:rsidRPr="00A311E8">
              <w:rPr>
                <w:rStyle w:val="Hyperlink"/>
                <w:noProof/>
              </w:rPr>
              <w:t>Studi Kasus: Deteksi dan Respons KBG</w:t>
            </w:r>
            <w:r>
              <w:rPr>
                <w:noProof/>
              </w:rPr>
              <w:tab/>
            </w:r>
            <w:r>
              <w:rPr>
                <w:noProof/>
              </w:rPr>
              <w:fldChar w:fldCharType="begin"/>
            </w:r>
            <w:r>
              <w:rPr>
                <w:noProof/>
              </w:rPr>
              <w:instrText xml:space="preserve"> PAGEREF _Toc234502584 \h </w:instrText>
            </w:r>
            <w:r>
              <w:rPr>
                <w:noProof/>
              </w:rPr>
            </w:r>
            <w:r>
              <w:rPr>
                <w:noProof/>
              </w:rPr>
              <w:fldChar w:fldCharType="separate"/>
            </w:r>
            <w:r>
              <w:rPr>
                <w:noProof/>
              </w:rPr>
              <w:t>1</w:t>
            </w:r>
            <w:r>
              <w:rPr>
                <w:noProof/>
              </w:rPr>
              <w:fldChar w:fldCharType="end"/>
            </w:r>
          </w:hyperlink>
        </w:p>
        <w:p w14:paraId="29C467BF" w14:textId="77777777" w:rsidR="009231DA" w:rsidRDefault="009231DA">
          <w:pPr>
            <w:pStyle w:val="TOC3"/>
            <w:tabs>
              <w:tab w:val="right" w:leader="dot" w:pos="9016"/>
            </w:tabs>
            <w:rPr>
              <w:noProof/>
            </w:rPr>
          </w:pPr>
          <w:hyperlink w:anchor="_Toc234502585" w:history="1">
            <w:r w:rsidRPr="00A311E8">
              <w:rPr>
                <w:rStyle w:val="Hyperlink"/>
                <w:noProof/>
              </w:rPr>
              <w:t>Rangkuman</w:t>
            </w:r>
            <w:r>
              <w:rPr>
                <w:noProof/>
              </w:rPr>
              <w:tab/>
            </w:r>
            <w:r>
              <w:rPr>
                <w:noProof/>
              </w:rPr>
              <w:fldChar w:fldCharType="begin"/>
            </w:r>
            <w:r>
              <w:rPr>
                <w:noProof/>
              </w:rPr>
              <w:instrText xml:space="preserve"> PAGEREF _Toc234502585 \h </w:instrText>
            </w:r>
            <w:r>
              <w:rPr>
                <w:noProof/>
              </w:rPr>
            </w:r>
            <w:r>
              <w:rPr>
                <w:noProof/>
              </w:rPr>
              <w:fldChar w:fldCharType="separate"/>
            </w:r>
            <w:r>
              <w:rPr>
                <w:noProof/>
              </w:rPr>
              <w:t>1</w:t>
            </w:r>
            <w:r>
              <w:rPr>
                <w:noProof/>
              </w:rPr>
              <w:fldChar w:fldCharType="end"/>
            </w:r>
          </w:hyperlink>
        </w:p>
        <w:p w14:paraId="6ECCD10B" w14:textId="77777777" w:rsidR="009231DA" w:rsidRDefault="009231DA">
          <w:pPr>
            <w:pStyle w:val="TOC2"/>
            <w:tabs>
              <w:tab w:val="right" w:leader="dot" w:pos="9016"/>
            </w:tabs>
            <w:rPr>
              <w:noProof/>
            </w:rPr>
          </w:pPr>
          <w:hyperlink w:anchor="_Toc234502586" w:history="1">
            <w:r w:rsidRPr="00A311E8">
              <w:rPr>
                <w:rStyle w:val="Hyperlink"/>
                <w:noProof/>
              </w:rPr>
              <w:t>3. Advokasi dan Tata Kelola Kebijakan Kesehatan Reproduksi Sosial</w:t>
            </w:r>
            <w:r>
              <w:rPr>
                <w:noProof/>
              </w:rPr>
              <w:tab/>
            </w:r>
            <w:r>
              <w:rPr>
                <w:noProof/>
              </w:rPr>
              <w:fldChar w:fldCharType="begin"/>
            </w:r>
            <w:r>
              <w:rPr>
                <w:noProof/>
              </w:rPr>
              <w:instrText xml:space="preserve"> PAGEREF _Toc234502586 \h </w:instrText>
            </w:r>
            <w:r>
              <w:rPr>
                <w:noProof/>
              </w:rPr>
            </w:r>
            <w:r>
              <w:rPr>
                <w:noProof/>
              </w:rPr>
              <w:fldChar w:fldCharType="separate"/>
            </w:r>
            <w:r>
              <w:rPr>
                <w:noProof/>
              </w:rPr>
              <w:t>1</w:t>
            </w:r>
            <w:r>
              <w:rPr>
                <w:noProof/>
              </w:rPr>
              <w:fldChar w:fldCharType="end"/>
            </w:r>
          </w:hyperlink>
        </w:p>
        <w:p w14:paraId="427C77DA" w14:textId="77777777" w:rsidR="009231DA" w:rsidRDefault="009231DA">
          <w:pPr>
            <w:pStyle w:val="TOC3"/>
            <w:tabs>
              <w:tab w:val="right" w:leader="dot" w:pos="9016"/>
            </w:tabs>
            <w:rPr>
              <w:noProof/>
            </w:rPr>
          </w:pPr>
          <w:hyperlink w:anchor="_Toc234502587" w:history="1">
            <w:r w:rsidRPr="00A311E8">
              <w:rPr>
                <w:rStyle w:val="Hyperlink"/>
                <w:noProof/>
              </w:rPr>
              <w:t>Pengantar</w:t>
            </w:r>
            <w:r>
              <w:rPr>
                <w:noProof/>
              </w:rPr>
              <w:tab/>
            </w:r>
            <w:r>
              <w:rPr>
                <w:noProof/>
              </w:rPr>
              <w:fldChar w:fldCharType="begin"/>
            </w:r>
            <w:r>
              <w:rPr>
                <w:noProof/>
              </w:rPr>
              <w:instrText xml:space="preserve"> PAGEREF _Toc234502587 \h </w:instrText>
            </w:r>
            <w:r>
              <w:rPr>
                <w:noProof/>
              </w:rPr>
            </w:r>
            <w:r>
              <w:rPr>
                <w:noProof/>
              </w:rPr>
              <w:fldChar w:fldCharType="separate"/>
            </w:r>
            <w:r>
              <w:rPr>
                <w:noProof/>
              </w:rPr>
              <w:t>1</w:t>
            </w:r>
            <w:r>
              <w:rPr>
                <w:noProof/>
              </w:rPr>
              <w:fldChar w:fldCharType="end"/>
            </w:r>
          </w:hyperlink>
        </w:p>
        <w:p w14:paraId="3C0EAC8E" w14:textId="77777777" w:rsidR="009231DA" w:rsidRDefault="009231DA">
          <w:pPr>
            <w:pStyle w:val="TOC3"/>
            <w:tabs>
              <w:tab w:val="right" w:leader="dot" w:pos="9016"/>
            </w:tabs>
            <w:rPr>
              <w:noProof/>
            </w:rPr>
          </w:pPr>
          <w:hyperlink w:anchor="_Toc234502588" w:history="1">
            <w:r w:rsidRPr="00A311E8">
              <w:rPr>
                <w:rStyle w:val="Hyperlink"/>
                <w:noProof/>
              </w:rPr>
              <w:t>Dari Bukti Klinis ke Advokasi Kebijakan</w:t>
            </w:r>
            <w:r>
              <w:rPr>
                <w:noProof/>
              </w:rPr>
              <w:tab/>
            </w:r>
            <w:r>
              <w:rPr>
                <w:noProof/>
              </w:rPr>
              <w:fldChar w:fldCharType="begin"/>
            </w:r>
            <w:r>
              <w:rPr>
                <w:noProof/>
              </w:rPr>
              <w:instrText xml:space="preserve"> PAGEREF _Toc234502588 \h </w:instrText>
            </w:r>
            <w:r>
              <w:rPr>
                <w:noProof/>
              </w:rPr>
            </w:r>
            <w:r>
              <w:rPr>
                <w:noProof/>
              </w:rPr>
              <w:fldChar w:fldCharType="separate"/>
            </w:r>
            <w:r>
              <w:rPr>
                <w:noProof/>
              </w:rPr>
              <w:t>1</w:t>
            </w:r>
            <w:r>
              <w:rPr>
                <w:noProof/>
              </w:rPr>
              <w:fldChar w:fldCharType="end"/>
            </w:r>
          </w:hyperlink>
        </w:p>
        <w:p w14:paraId="19FE8C92" w14:textId="77777777" w:rsidR="009231DA" w:rsidRDefault="009231DA">
          <w:pPr>
            <w:pStyle w:val="TOC3"/>
            <w:tabs>
              <w:tab w:val="right" w:leader="dot" w:pos="9016"/>
            </w:tabs>
            <w:rPr>
              <w:noProof/>
            </w:rPr>
          </w:pPr>
          <w:hyperlink w:anchor="_Toc234502589" w:history="1">
            <w:r w:rsidRPr="00A311E8">
              <w:rPr>
                <w:rStyle w:val="Hyperlink"/>
                <w:noProof/>
              </w:rPr>
              <w:t>Tata Kelola Kebijakan di Tingkat Fasilitas Kesehatan</w:t>
            </w:r>
            <w:r>
              <w:rPr>
                <w:noProof/>
              </w:rPr>
              <w:tab/>
            </w:r>
            <w:r>
              <w:rPr>
                <w:noProof/>
              </w:rPr>
              <w:fldChar w:fldCharType="begin"/>
            </w:r>
            <w:r>
              <w:rPr>
                <w:noProof/>
              </w:rPr>
              <w:instrText xml:space="preserve"> PAGEREF _Toc234502589 \h </w:instrText>
            </w:r>
            <w:r>
              <w:rPr>
                <w:noProof/>
              </w:rPr>
            </w:r>
            <w:r>
              <w:rPr>
                <w:noProof/>
              </w:rPr>
              <w:fldChar w:fldCharType="separate"/>
            </w:r>
            <w:r>
              <w:rPr>
                <w:noProof/>
              </w:rPr>
              <w:t>1</w:t>
            </w:r>
            <w:r>
              <w:rPr>
                <w:noProof/>
              </w:rPr>
              <w:fldChar w:fldCharType="end"/>
            </w:r>
          </w:hyperlink>
        </w:p>
        <w:p w14:paraId="55636D5E" w14:textId="77777777" w:rsidR="009231DA" w:rsidRDefault="009231DA">
          <w:pPr>
            <w:pStyle w:val="TOC3"/>
            <w:tabs>
              <w:tab w:val="right" w:leader="dot" w:pos="9016"/>
            </w:tabs>
            <w:rPr>
              <w:noProof/>
            </w:rPr>
          </w:pPr>
          <w:hyperlink w:anchor="_Toc234502590" w:history="1">
            <w:r w:rsidRPr="00A311E8">
              <w:rPr>
                <w:rStyle w:val="Hyperlink"/>
                <w:noProof/>
              </w:rPr>
              <w:t>Tata Kelola Kebijakan di Tingkat Wilayah</w:t>
            </w:r>
            <w:r>
              <w:rPr>
                <w:noProof/>
              </w:rPr>
              <w:tab/>
            </w:r>
            <w:r>
              <w:rPr>
                <w:noProof/>
              </w:rPr>
              <w:fldChar w:fldCharType="begin"/>
            </w:r>
            <w:r>
              <w:rPr>
                <w:noProof/>
              </w:rPr>
              <w:instrText xml:space="preserve"> PAGEREF _Toc234502590 \h </w:instrText>
            </w:r>
            <w:r>
              <w:rPr>
                <w:noProof/>
              </w:rPr>
            </w:r>
            <w:r>
              <w:rPr>
                <w:noProof/>
              </w:rPr>
              <w:fldChar w:fldCharType="separate"/>
            </w:r>
            <w:r>
              <w:rPr>
                <w:noProof/>
              </w:rPr>
              <w:t>1</w:t>
            </w:r>
            <w:r>
              <w:rPr>
                <w:noProof/>
              </w:rPr>
              <w:fldChar w:fldCharType="end"/>
            </w:r>
          </w:hyperlink>
        </w:p>
        <w:p w14:paraId="62678F0E" w14:textId="77777777" w:rsidR="009231DA" w:rsidRDefault="009231DA">
          <w:pPr>
            <w:pStyle w:val="TOC3"/>
            <w:tabs>
              <w:tab w:val="right" w:leader="dot" w:pos="9016"/>
            </w:tabs>
            <w:rPr>
              <w:noProof/>
            </w:rPr>
          </w:pPr>
          <w:hyperlink w:anchor="_Toc234502591" w:history="1">
            <w:r w:rsidRPr="00A311E8">
              <w:rPr>
                <w:rStyle w:val="Hyperlink"/>
                <w:noProof/>
              </w:rPr>
              <w:t>Prinsip Etis dalam Advokasi Kebijakan</w:t>
            </w:r>
            <w:r>
              <w:rPr>
                <w:noProof/>
              </w:rPr>
              <w:tab/>
            </w:r>
            <w:r>
              <w:rPr>
                <w:noProof/>
              </w:rPr>
              <w:fldChar w:fldCharType="begin"/>
            </w:r>
            <w:r>
              <w:rPr>
                <w:noProof/>
              </w:rPr>
              <w:instrText xml:space="preserve"> PAGEREF _Toc234502591 \h </w:instrText>
            </w:r>
            <w:r>
              <w:rPr>
                <w:noProof/>
              </w:rPr>
            </w:r>
            <w:r>
              <w:rPr>
                <w:noProof/>
              </w:rPr>
              <w:fldChar w:fldCharType="separate"/>
            </w:r>
            <w:r>
              <w:rPr>
                <w:noProof/>
              </w:rPr>
              <w:t>1</w:t>
            </w:r>
            <w:r>
              <w:rPr>
                <w:noProof/>
              </w:rPr>
              <w:fldChar w:fldCharType="end"/>
            </w:r>
          </w:hyperlink>
        </w:p>
        <w:p w14:paraId="39E7F91B" w14:textId="77777777" w:rsidR="009231DA" w:rsidRDefault="009231DA">
          <w:pPr>
            <w:pStyle w:val="TOC3"/>
            <w:tabs>
              <w:tab w:val="right" w:leader="dot" w:pos="9016"/>
            </w:tabs>
            <w:rPr>
              <w:noProof/>
            </w:rPr>
          </w:pPr>
          <w:hyperlink w:anchor="_Toc234502592" w:history="1">
            <w:r w:rsidRPr="00A311E8">
              <w:rPr>
                <w:rStyle w:val="Hyperlink"/>
                <w:noProof/>
              </w:rPr>
              <w:t>Kolaborasi dengan Organisasi Masyarakat Sipil</w:t>
            </w:r>
            <w:r>
              <w:rPr>
                <w:noProof/>
              </w:rPr>
              <w:tab/>
            </w:r>
            <w:r>
              <w:rPr>
                <w:noProof/>
              </w:rPr>
              <w:fldChar w:fldCharType="begin"/>
            </w:r>
            <w:r>
              <w:rPr>
                <w:noProof/>
              </w:rPr>
              <w:instrText xml:space="preserve"> PAGEREF _Toc234502592 \h </w:instrText>
            </w:r>
            <w:r>
              <w:rPr>
                <w:noProof/>
              </w:rPr>
            </w:r>
            <w:r>
              <w:rPr>
                <w:noProof/>
              </w:rPr>
              <w:fldChar w:fldCharType="separate"/>
            </w:r>
            <w:r>
              <w:rPr>
                <w:noProof/>
              </w:rPr>
              <w:t>1</w:t>
            </w:r>
            <w:r>
              <w:rPr>
                <w:noProof/>
              </w:rPr>
              <w:fldChar w:fldCharType="end"/>
            </w:r>
          </w:hyperlink>
        </w:p>
        <w:p w14:paraId="134C65AA" w14:textId="77777777" w:rsidR="009231DA" w:rsidRDefault="009231DA">
          <w:pPr>
            <w:pStyle w:val="TOC3"/>
            <w:tabs>
              <w:tab w:val="right" w:leader="dot" w:pos="9016"/>
            </w:tabs>
            <w:rPr>
              <w:noProof/>
            </w:rPr>
          </w:pPr>
          <w:hyperlink w:anchor="_Toc234502593" w:history="1">
            <w:r w:rsidRPr="00A311E8">
              <w:rPr>
                <w:rStyle w:val="Hyperlink"/>
                <w:noProof/>
              </w:rPr>
              <w:t>Tantangan Politik dan Realisme dalam Advokasi</w:t>
            </w:r>
            <w:r>
              <w:rPr>
                <w:noProof/>
              </w:rPr>
              <w:tab/>
            </w:r>
            <w:r>
              <w:rPr>
                <w:noProof/>
              </w:rPr>
              <w:fldChar w:fldCharType="begin"/>
            </w:r>
            <w:r>
              <w:rPr>
                <w:noProof/>
              </w:rPr>
              <w:instrText xml:space="preserve"> PAGEREF _Toc234502593 \h </w:instrText>
            </w:r>
            <w:r>
              <w:rPr>
                <w:noProof/>
              </w:rPr>
            </w:r>
            <w:r>
              <w:rPr>
                <w:noProof/>
              </w:rPr>
              <w:fldChar w:fldCharType="separate"/>
            </w:r>
            <w:r>
              <w:rPr>
                <w:noProof/>
              </w:rPr>
              <w:t>1</w:t>
            </w:r>
            <w:r>
              <w:rPr>
                <w:noProof/>
              </w:rPr>
              <w:fldChar w:fldCharType="end"/>
            </w:r>
          </w:hyperlink>
        </w:p>
        <w:p w14:paraId="74E4F0F6" w14:textId="77777777" w:rsidR="009231DA" w:rsidRDefault="009231DA">
          <w:pPr>
            <w:pStyle w:val="TOC3"/>
            <w:tabs>
              <w:tab w:val="right" w:leader="dot" w:pos="9016"/>
            </w:tabs>
            <w:rPr>
              <w:noProof/>
            </w:rPr>
          </w:pPr>
          <w:hyperlink w:anchor="_Toc234502594" w:history="1">
            <w:r w:rsidRPr="00A311E8">
              <w:rPr>
                <w:rStyle w:val="Hyperlink"/>
                <w:noProof/>
              </w:rPr>
              <w:t>Studi Kasus: Advokasi Berbasis Bukti Lapangan</w:t>
            </w:r>
            <w:r>
              <w:rPr>
                <w:noProof/>
              </w:rPr>
              <w:tab/>
            </w:r>
            <w:r>
              <w:rPr>
                <w:noProof/>
              </w:rPr>
              <w:fldChar w:fldCharType="begin"/>
            </w:r>
            <w:r>
              <w:rPr>
                <w:noProof/>
              </w:rPr>
              <w:instrText xml:space="preserve"> PAGEREF _Toc234502594 \h </w:instrText>
            </w:r>
            <w:r>
              <w:rPr>
                <w:noProof/>
              </w:rPr>
            </w:r>
            <w:r>
              <w:rPr>
                <w:noProof/>
              </w:rPr>
              <w:fldChar w:fldCharType="separate"/>
            </w:r>
            <w:r>
              <w:rPr>
                <w:noProof/>
              </w:rPr>
              <w:t>1</w:t>
            </w:r>
            <w:r>
              <w:rPr>
                <w:noProof/>
              </w:rPr>
              <w:fldChar w:fldCharType="end"/>
            </w:r>
          </w:hyperlink>
        </w:p>
        <w:p w14:paraId="0DFD1524" w14:textId="77777777" w:rsidR="009231DA" w:rsidRDefault="009231DA">
          <w:pPr>
            <w:pStyle w:val="TOC3"/>
            <w:tabs>
              <w:tab w:val="right" w:leader="dot" w:pos="9016"/>
            </w:tabs>
            <w:rPr>
              <w:noProof/>
            </w:rPr>
          </w:pPr>
          <w:hyperlink w:anchor="_Toc234502595" w:history="1">
            <w:r w:rsidRPr="00A311E8">
              <w:rPr>
                <w:rStyle w:val="Hyperlink"/>
                <w:noProof/>
              </w:rPr>
              <w:t>Rangkuman</w:t>
            </w:r>
            <w:r>
              <w:rPr>
                <w:noProof/>
              </w:rPr>
              <w:tab/>
            </w:r>
            <w:r>
              <w:rPr>
                <w:noProof/>
              </w:rPr>
              <w:fldChar w:fldCharType="begin"/>
            </w:r>
            <w:r>
              <w:rPr>
                <w:noProof/>
              </w:rPr>
              <w:instrText xml:space="preserve"> PAGEREF _Toc234502595 \h </w:instrText>
            </w:r>
            <w:r>
              <w:rPr>
                <w:noProof/>
              </w:rPr>
            </w:r>
            <w:r>
              <w:rPr>
                <w:noProof/>
              </w:rPr>
              <w:fldChar w:fldCharType="separate"/>
            </w:r>
            <w:r>
              <w:rPr>
                <w:noProof/>
              </w:rPr>
              <w:t>1</w:t>
            </w:r>
            <w:r>
              <w:rPr>
                <w:noProof/>
              </w:rPr>
              <w:fldChar w:fldCharType="end"/>
            </w:r>
          </w:hyperlink>
        </w:p>
        <w:p w14:paraId="4120BEA6" w14:textId="77777777" w:rsidR="009231DA" w:rsidRDefault="009231DA">
          <w:pPr>
            <w:pStyle w:val="TOC2"/>
            <w:tabs>
              <w:tab w:val="right" w:leader="dot" w:pos="9016"/>
            </w:tabs>
            <w:rPr>
              <w:noProof/>
            </w:rPr>
          </w:pPr>
          <w:hyperlink w:anchor="_Toc234502596" w:history="1">
            <w:r w:rsidRPr="00A311E8">
              <w:rPr>
                <w:rStyle w:val="Hyperlink"/>
                <w:noProof/>
              </w:rPr>
              <w:t>4. Pembiayaan Kesehatan Reproduksi: JKN, BPJS Kesehatan, dan Kesetaraan Akses</w:t>
            </w:r>
            <w:r>
              <w:rPr>
                <w:noProof/>
              </w:rPr>
              <w:tab/>
            </w:r>
            <w:r>
              <w:rPr>
                <w:noProof/>
              </w:rPr>
              <w:fldChar w:fldCharType="begin"/>
            </w:r>
            <w:r>
              <w:rPr>
                <w:noProof/>
              </w:rPr>
              <w:instrText xml:space="preserve"> PAGEREF _Toc234502596 \h </w:instrText>
            </w:r>
            <w:r>
              <w:rPr>
                <w:noProof/>
              </w:rPr>
            </w:r>
            <w:r>
              <w:rPr>
                <w:noProof/>
              </w:rPr>
              <w:fldChar w:fldCharType="separate"/>
            </w:r>
            <w:r>
              <w:rPr>
                <w:noProof/>
              </w:rPr>
              <w:t>1</w:t>
            </w:r>
            <w:r>
              <w:rPr>
                <w:noProof/>
              </w:rPr>
              <w:fldChar w:fldCharType="end"/>
            </w:r>
          </w:hyperlink>
        </w:p>
        <w:p w14:paraId="203EC577" w14:textId="77777777" w:rsidR="009231DA" w:rsidRDefault="009231DA">
          <w:pPr>
            <w:pStyle w:val="TOC3"/>
            <w:tabs>
              <w:tab w:val="right" w:leader="dot" w:pos="9016"/>
            </w:tabs>
            <w:rPr>
              <w:noProof/>
            </w:rPr>
          </w:pPr>
          <w:hyperlink w:anchor="_Toc234502597" w:history="1">
            <w:r w:rsidRPr="00A311E8">
              <w:rPr>
                <w:rStyle w:val="Hyperlink"/>
                <w:noProof/>
              </w:rPr>
              <w:t>Pengantar</w:t>
            </w:r>
            <w:r>
              <w:rPr>
                <w:noProof/>
              </w:rPr>
              <w:tab/>
            </w:r>
            <w:r>
              <w:rPr>
                <w:noProof/>
              </w:rPr>
              <w:fldChar w:fldCharType="begin"/>
            </w:r>
            <w:r>
              <w:rPr>
                <w:noProof/>
              </w:rPr>
              <w:instrText xml:space="preserve"> PAGEREF _Toc234502597 \h </w:instrText>
            </w:r>
            <w:r>
              <w:rPr>
                <w:noProof/>
              </w:rPr>
            </w:r>
            <w:r>
              <w:rPr>
                <w:noProof/>
              </w:rPr>
              <w:fldChar w:fldCharType="separate"/>
            </w:r>
            <w:r>
              <w:rPr>
                <w:noProof/>
              </w:rPr>
              <w:t>1</w:t>
            </w:r>
            <w:r>
              <w:rPr>
                <w:noProof/>
              </w:rPr>
              <w:fldChar w:fldCharType="end"/>
            </w:r>
          </w:hyperlink>
        </w:p>
        <w:p w14:paraId="232A33EF" w14:textId="77777777" w:rsidR="009231DA" w:rsidRDefault="009231DA">
          <w:pPr>
            <w:pStyle w:val="TOC3"/>
            <w:tabs>
              <w:tab w:val="right" w:leader="dot" w:pos="9016"/>
            </w:tabs>
            <w:rPr>
              <w:noProof/>
            </w:rPr>
          </w:pPr>
          <w:hyperlink w:anchor="_Toc234502598" w:history="1">
            <w:r w:rsidRPr="00A311E8">
              <w:rPr>
                <w:rStyle w:val="Hyperlink"/>
                <w:noProof/>
              </w:rPr>
              <w:t>Skema JKN dan Cakupan Layanan Kesehatan Reproduksi</w:t>
            </w:r>
            <w:r>
              <w:rPr>
                <w:noProof/>
              </w:rPr>
              <w:tab/>
            </w:r>
            <w:r>
              <w:rPr>
                <w:noProof/>
              </w:rPr>
              <w:fldChar w:fldCharType="begin"/>
            </w:r>
            <w:r>
              <w:rPr>
                <w:noProof/>
              </w:rPr>
              <w:instrText xml:space="preserve"> PAGEREF _Toc234502598 \h </w:instrText>
            </w:r>
            <w:r>
              <w:rPr>
                <w:noProof/>
              </w:rPr>
            </w:r>
            <w:r>
              <w:rPr>
                <w:noProof/>
              </w:rPr>
              <w:fldChar w:fldCharType="separate"/>
            </w:r>
            <w:r>
              <w:rPr>
                <w:noProof/>
              </w:rPr>
              <w:t>1</w:t>
            </w:r>
            <w:r>
              <w:rPr>
                <w:noProof/>
              </w:rPr>
              <w:fldChar w:fldCharType="end"/>
            </w:r>
          </w:hyperlink>
        </w:p>
        <w:p w14:paraId="2517192A" w14:textId="77777777" w:rsidR="009231DA" w:rsidRDefault="009231DA">
          <w:pPr>
            <w:pStyle w:val="TOC3"/>
            <w:tabs>
              <w:tab w:val="right" w:leader="dot" w:pos="9016"/>
            </w:tabs>
            <w:rPr>
              <w:noProof/>
            </w:rPr>
          </w:pPr>
          <w:hyperlink w:anchor="_Toc234502599" w:history="1">
            <w:r w:rsidRPr="00A311E8">
              <w:rPr>
                <w:rStyle w:val="Hyperlink"/>
                <w:noProof/>
              </w:rPr>
              <w:t>Sistem Rujukan Berjenjang dan Implikasinya bagi Akses</w:t>
            </w:r>
            <w:r>
              <w:rPr>
                <w:noProof/>
              </w:rPr>
              <w:tab/>
            </w:r>
            <w:r>
              <w:rPr>
                <w:noProof/>
              </w:rPr>
              <w:fldChar w:fldCharType="begin"/>
            </w:r>
            <w:r>
              <w:rPr>
                <w:noProof/>
              </w:rPr>
              <w:instrText xml:space="preserve"> PAGEREF _Toc234502599 \h </w:instrText>
            </w:r>
            <w:r>
              <w:rPr>
                <w:noProof/>
              </w:rPr>
            </w:r>
            <w:r>
              <w:rPr>
                <w:noProof/>
              </w:rPr>
              <w:fldChar w:fldCharType="separate"/>
            </w:r>
            <w:r>
              <w:rPr>
                <w:noProof/>
              </w:rPr>
              <w:t>1</w:t>
            </w:r>
            <w:r>
              <w:rPr>
                <w:noProof/>
              </w:rPr>
              <w:fldChar w:fldCharType="end"/>
            </w:r>
          </w:hyperlink>
        </w:p>
        <w:p w14:paraId="022D22B9" w14:textId="77777777" w:rsidR="009231DA" w:rsidRDefault="009231DA">
          <w:pPr>
            <w:pStyle w:val="TOC3"/>
            <w:tabs>
              <w:tab w:val="right" w:leader="dot" w:pos="9016"/>
            </w:tabs>
            <w:rPr>
              <w:noProof/>
            </w:rPr>
          </w:pPr>
          <w:hyperlink w:anchor="_Toc234502600" w:history="1">
            <w:r w:rsidRPr="00A311E8">
              <w:rPr>
                <w:rStyle w:val="Hyperlink"/>
                <w:noProof/>
              </w:rPr>
              <w:t>Kesetaraan Akses bagi Kelompok Rentan</w:t>
            </w:r>
            <w:r>
              <w:rPr>
                <w:noProof/>
              </w:rPr>
              <w:tab/>
            </w:r>
            <w:r>
              <w:rPr>
                <w:noProof/>
              </w:rPr>
              <w:fldChar w:fldCharType="begin"/>
            </w:r>
            <w:r>
              <w:rPr>
                <w:noProof/>
              </w:rPr>
              <w:instrText xml:space="preserve"> PAGEREF _Toc234502600 \h </w:instrText>
            </w:r>
            <w:r>
              <w:rPr>
                <w:noProof/>
              </w:rPr>
            </w:r>
            <w:r>
              <w:rPr>
                <w:noProof/>
              </w:rPr>
              <w:fldChar w:fldCharType="separate"/>
            </w:r>
            <w:r>
              <w:rPr>
                <w:noProof/>
              </w:rPr>
              <w:t>1</w:t>
            </w:r>
            <w:r>
              <w:rPr>
                <w:noProof/>
              </w:rPr>
              <w:fldChar w:fldCharType="end"/>
            </w:r>
          </w:hyperlink>
        </w:p>
        <w:p w14:paraId="1899CB1B" w14:textId="77777777" w:rsidR="009231DA" w:rsidRDefault="009231DA">
          <w:pPr>
            <w:pStyle w:val="TOC3"/>
            <w:tabs>
              <w:tab w:val="right" w:leader="dot" w:pos="9016"/>
            </w:tabs>
            <w:rPr>
              <w:noProof/>
            </w:rPr>
          </w:pPr>
          <w:hyperlink w:anchor="_Toc234502601" w:history="1">
            <w:r w:rsidRPr="00A311E8">
              <w:rPr>
                <w:rStyle w:val="Hyperlink"/>
                <w:noProof/>
              </w:rPr>
              <w:t>Pembiayaan di Luar Skema JKN: Tantangan dan Alternatif</w:t>
            </w:r>
            <w:r>
              <w:rPr>
                <w:noProof/>
              </w:rPr>
              <w:tab/>
            </w:r>
            <w:r>
              <w:rPr>
                <w:noProof/>
              </w:rPr>
              <w:fldChar w:fldCharType="begin"/>
            </w:r>
            <w:r>
              <w:rPr>
                <w:noProof/>
              </w:rPr>
              <w:instrText xml:space="preserve"> PAGEREF _Toc234502601 \h </w:instrText>
            </w:r>
            <w:r>
              <w:rPr>
                <w:noProof/>
              </w:rPr>
            </w:r>
            <w:r>
              <w:rPr>
                <w:noProof/>
              </w:rPr>
              <w:fldChar w:fldCharType="separate"/>
            </w:r>
            <w:r>
              <w:rPr>
                <w:noProof/>
              </w:rPr>
              <w:t>1</w:t>
            </w:r>
            <w:r>
              <w:rPr>
                <w:noProof/>
              </w:rPr>
              <w:fldChar w:fldCharType="end"/>
            </w:r>
          </w:hyperlink>
        </w:p>
        <w:p w14:paraId="5F11919E" w14:textId="77777777" w:rsidR="009231DA" w:rsidRDefault="009231DA">
          <w:pPr>
            <w:pStyle w:val="TOC3"/>
            <w:tabs>
              <w:tab w:val="right" w:leader="dot" w:pos="9016"/>
            </w:tabs>
            <w:rPr>
              <w:noProof/>
            </w:rPr>
          </w:pPr>
          <w:hyperlink w:anchor="_Toc234502602" w:history="1">
            <w:r w:rsidRPr="00A311E8">
              <w:rPr>
                <w:rStyle w:val="Hyperlink"/>
                <w:noProof/>
              </w:rPr>
              <w:t>Implikasi Pembiayaan bagi Determinan Sosial</w:t>
            </w:r>
            <w:r>
              <w:rPr>
                <w:noProof/>
              </w:rPr>
              <w:tab/>
            </w:r>
            <w:r>
              <w:rPr>
                <w:noProof/>
              </w:rPr>
              <w:fldChar w:fldCharType="begin"/>
            </w:r>
            <w:r>
              <w:rPr>
                <w:noProof/>
              </w:rPr>
              <w:instrText xml:space="preserve"> PAGEREF _Toc234502602 \h </w:instrText>
            </w:r>
            <w:r>
              <w:rPr>
                <w:noProof/>
              </w:rPr>
            </w:r>
            <w:r>
              <w:rPr>
                <w:noProof/>
              </w:rPr>
              <w:fldChar w:fldCharType="separate"/>
            </w:r>
            <w:r>
              <w:rPr>
                <w:noProof/>
              </w:rPr>
              <w:t>1</w:t>
            </w:r>
            <w:r>
              <w:rPr>
                <w:noProof/>
              </w:rPr>
              <w:fldChar w:fldCharType="end"/>
            </w:r>
          </w:hyperlink>
        </w:p>
        <w:p w14:paraId="400C3DD4" w14:textId="77777777" w:rsidR="009231DA" w:rsidRDefault="009231DA">
          <w:pPr>
            <w:pStyle w:val="TOC3"/>
            <w:tabs>
              <w:tab w:val="right" w:leader="dot" w:pos="9016"/>
            </w:tabs>
            <w:rPr>
              <w:noProof/>
            </w:rPr>
          </w:pPr>
          <w:hyperlink w:anchor="_Toc234502603" w:history="1">
            <w:r w:rsidRPr="00A311E8">
              <w:rPr>
                <w:rStyle w:val="Hyperlink"/>
                <w:noProof/>
              </w:rPr>
              <w:t>Studi Kasus: Navigasi Hambatan Pembiayaan</w:t>
            </w:r>
            <w:r>
              <w:rPr>
                <w:noProof/>
              </w:rPr>
              <w:tab/>
            </w:r>
            <w:r>
              <w:rPr>
                <w:noProof/>
              </w:rPr>
              <w:fldChar w:fldCharType="begin"/>
            </w:r>
            <w:r>
              <w:rPr>
                <w:noProof/>
              </w:rPr>
              <w:instrText xml:space="preserve"> PAGEREF _Toc234502603 \h </w:instrText>
            </w:r>
            <w:r>
              <w:rPr>
                <w:noProof/>
              </w:rPr>
            </w:r>
            <w:r>
              <w:rPr>
                <w:noProof/>
              </w:rPr>
              <w:fldChar w:fldCharType="separate"/>
            </w:r>
            <w:r>
              <w:rPr>
                <w:noProof/>
              </w:rPr>
              <w:t>1</w:t>
            </w:r>
            <w:r>
              <w:rPr>
                <w:noProof/>
              </w:rPr>
              <w:fldChar w:fldCharType="end"/>
            </w:r>
          </w:hyperlink>
        </w:p>
        <w:p w14:paraId="30ACC948" w14:textId="77777777" w:rsidR="009231DA" w:rsidRDefault="009231DA">
          <w:pPr>
            <w:pStyle w:val="TOC3"/>
            <w:tabs>
              <w:tab w:val="right" w:leader="dot" w:pos="9016"/>
            </w:tabs>
            <w:rPr>
              <w:noProof/>
            </w:rPr>
          </w:pPr>
          <w:hyperlink w:anchor="_Toc234502604" w:history="1">
            <w:r w:rsidRPr="00A311E8">
              <w:rPr>
                <w:rStyle w:val="Hyperlink"/>
                <w:noProof/>
              </w:rPr>
              <w:t>Rangkuman</w:t>
            </w:r>
            <w:r>
              <w:rPr>
                <w:noProof/>
              </w:rPr>
              <w:tab/>
            </w:r>
            <w:r>
              <w:rPr>
                <w:noProof/>
              </w:rPr>
              <w:fldChar w:fldCharType="begin"/>
            </w:r>
            <w:r>
              <w:rPr>
                <w:noProof/>
              </w:rPr>
              <w:instrText xml:space="preserve"> PAGEREF _Toc234502604 \h </w:instrText>
            </w:r>
            <w:r>
              <w:rPr>
                <w:noProof/>
              </w:rPr>
            </w:r>
            <w:r>
              <w:rPr>
                <w:noProof/>
              </w:rPr>
              <w:fldChar w:fldCharType="separate"/>
            </w:r>
            <w:r>
              <w:rPr>
                <w:noProof/>
              </w:rPr>
              <w:t>1</w:t>
            </w:r>
            <w:r>
              <w:rPr>
                <w:noProof/>
              </w:rPr>
              <w:fldChar w:fldCharType="end"/>
            </w:r>
          </w:hyperlink>
        </w:p>
        <w:p w14:paraId="6FB28BC5" w14:textId="77777777" w:rsidR="009231DA" w:rsidRDefault="009231DA">
          <w:pPr>
            <w:pStyle w:val="TOC1"/>
            <w:tabs>
              <w:tab w:val="right" w:leader="dot" w:pos="9016"/>
            </w:tabs>
            <w:rPr>
              <w:noProof/>
            </w:rPr>
          </w:pPr>
          <w:hyperlink w:anchor="_Toc234502605" w:history="1">
            <w:r w:rsidRPr="00A311E8">
              <w:rPr>
                <w:rStyle w:val="Hyperlink"/>
                <w:noProof/>
              </w:rPr>
              <w:t>BAGIAN 4 — ETIKA, HUKUM, DAN PROFESIONALISME</w:t>
            </w:r>
            <w:r>
              <w:rPr>
                <w:noProof/>
              </w:rPr>
              <w:tab/>
            </w:r>
            <w:r>
              <w:rPr>
                <w:noProof/>
              </w:rPr>
              <w:fldChar w:fldCharType="begin"/>
            </w:r>
            <w:r>
              <w:rPr>
                <w:noProof/>
              </w:rPr>
              <w:instrText xml:space="preserve"> PAGEREF _Toc234502605 \h </w:instrText>
            </w:r>
            <w:r>
              <w:rPr>
                <w:noProof/>
              </w:rPr>
            </w:r>
            <w:r>
              <w:rPr>
                <w:noProof/>
              </w:rPr>
              <w:fldChar w:fldCharType="separate"/>
            </w:r>
            <w:r>
              <w:rPr>
                <w:noProof/>
              </w:rPr>
              <w:t>1</w:t>
            </w:r>
            <w:r>
              <w:rPr>
                <w:noProof/>
              </w:rPr>
              <w:fldChar w:fldCharType="end"/>
            </w:r>
          </w:hyperlink>
        </w:p>
        <w:p w14:paraId="2FA902BF" w14:textId="77777777" w:rsidR="009231DA" w:rsidRDefault="009231DA">
          <w:pPr>
            <w:pStyle w:val="TOC3"/>
            <w:tabs>
              <w:tab w:val="right" w:leader="dot" w:pos="9016"/>
            </w:tabs>
            <w:rPr>
              <w:noProof/>
            </w:rPr>
          </w:pPr>
          <w:hyperlink w:anchor="_Toc234502606" w:history="1">
            <w:r w:rsidRPr="00A311E8">
              <w:rPr>
                <w:rStyle w:val="Hyperlink"/>
                <w:noProof/>
              </w:rPr>
              <w:t>Pengantar Bagian</w:t>
            </w:r>
            <w:r>
              <w:rPr>
                <w:noProof/>
              </w:rPr>
              <w:tab/>
            </w:r>
            <w:r>
              <w:rPr>
                <w:noProof/>
              </w:rPr>
              <w:fldChar w:fldCharType="begin"/>
            </w:r>
            <w:r>
              <w:rPr>
                <w:noProof/>
              </w:rPr>
              <w:instrText xml:space="preserve"> PAGEREF _Toc234502606 \h </w:instrText>
            </w:r>
            <w:r>
              <w:rPr>
                <w:noProof/>
              </w:rPr>
            </w:r>
            <w:r>
              <w:rPr>
                <w:noProof/>
              </w:rPr>
              <w:fldChar w:fldCharType="separate"/>
            </w:r>
            <w:r>
              <w:rPr>
                <w:noProof/>
              </w:rPr>
              <w:t>1</w:t>
            </w:r>
            <w:r>
              <w:rPr>
                <w:noProof/>
              </w:rPr>
              <w:fldChar w:fldCharType="end"/>
            </w:r>
          </w:hyperlink>
        </w:p>
        <w:p w14:paraId="01DB2EBC" w14:textId="77777777" w:rsidR="009231DA" w:rsidRDefault="009231DA">
          <w:pPr>
            <w:pStyle w:val="TOC2"/>
            <w:tabs>
              <w:tab w:val="right" w:leader="dot" w:pos="9016"/>
            </w:tabs>
            <w:rPr>
              <w:noProof/>
            </w:rPr>
          </w:pPr>
          <w:hyperlink w:anchor="_Toc234502607" w:history="1">
            <w:r w:rsidRPr="00A311E8">
              <w:rPr>
                <w:rStyle w:val="Hyperlink"/>
                <w:noProof/>
              </w:rPr>
              <w:t>1. Etika dan Disiplin Profesi dalam Praktik Obginsos</w:t>
            </w:r>
            <w:r>
              <w:rPr>
                <w:noProof/>
              </w:rPr>
              <w:tab/>
            </w:r>
            <w:r>
              <w:rPr>
                <w:noProof/>
              </w:rPr>
              <w:fldChar w:fldCharType="begin"/>
            </w:r>
            <w:r>
              <w:rPr>
                <w:noProof/>
              </w:rPr>
              <w:instrText xml:space="preserve"> PAGEREF _Toc234502607 \h </w:instrText>
            </w:r>
            <w:r>
              <w:rPr>
                <w:noProof/>
              </w:rPr>
            </w:r>
            <w:r>
              <w:rPr>
                <w:noProof/>
              </w:rPr>
              <w:fldChar w:fldCharType="separate"/>
            </w:r>
            <w:r>
              <w:rPr>
                <w:noProof/>
              </w:rPr>
              <w:t>1</w:t>
            </w:r>
            <w:r>
              <w:rPr>
                <w:noProof/>
              </w:rPr>
              <w:fldChar w:fldCharType="end"/>
            </w:r>
          </w:hyperlink>
        </w:p>
        <w:p w14:paraId="509C9180" w14:textId="77777777" w:rsidR="009231DA" w:rsidRDefault="009231DA">
          <w:pPr>
            <w:pStyle w:val="TOC3"/>
            <w:tabs>
              <w:tab w:val="right" w:leader="dot" w:pos="9016"/>
            </w:tabs>
            <w:rPr>
              <w:noProof/>
            </w:rPr>
          </w:pPr>
          <w:hyperlink w:anchor="_Toc234502608" w:history="1">
            <w:r w:rsidRPr="00A311E8">
              <w:rPr>
                <w:rStyle w:val="Hyperlink"/>
                <w:noProof/>
              </w:rPr>
              <w:t>Pengantar</w:t>
            </w:r>
            <w:r>
              <w:rPr>
                <w:noProof/>
              </w:rPr>
              <w:tab/>
            </w:r>
            <w:r>
              <w:rPr>
                <w:noProof/>
              </w:rPr>
              <w:fldChar w:fldCharType="begin"/>
            </w:r>
            <w:r>
              <w:rPr>
                <w:noProof/>
              </w:rPr>
              <w:instrText xml:space="preserve"> PAGEREF _Toc234502608 \h </w:instrText>
            </w:r>
            <w:r>
              <w:rPr>
                <w:noProof/>
              </w:rPr>
            </w:r>
            <w:r>
              <w:rPr>
                <w:noProof/>
              </w:rPr>
              <w:fldChar w:fldCharType="separate"/>
            </w:r>
            <w:r>
              <w:rPr>
                <w:noProof/>
              </w:rPr>
              <w:t>1</w:t>
            </w:r>
            <w:r>
              <w:rPr>
                <w:noProof/>
              </w:rPr>
              <w:fldChar w:fldCharType="end"/>
            </w:r>
          </w:hyperlink>
        </w:p>
        <w:p w14:paraId="2186C5FA" w14:textId="77777777" w:rsidR="009231DA" w:rsidRDefault="009231DA">
          <w:pPr>
            <w:pStyle w:val="TOC3"/>
            <w:tabs>
              <w:tab w:val="right" w:leader="dot" w:pos="9016"/>
            </w:tabs>
            <w:rPr>
              <w:noProof/>
            </w:rPr>
          </w:pPr>
          <w:hyperlink w:anchor="_Toc234502609" w:history="1">
            <w:r w:rsidRPr="00A311E8">
              <w:rPr>
                <w:rStyle w:val="Hyperlink"/>
                <w:noProof/>
              </w:rPr>
              <w:t>Majelis Disiplin Profesi sebagai Kerangka Kelembagaan</w:t>
            </w:r>
            <w:r>
              <w:rPr>
                <w:noProof/>
              </w:rPr>
              <w:tab/>
            </w:r>
            <w:r>
              <w:rPr>
                <w:noProof/>
              </w:rPr>
              <w:fldChar w:fldCharType="begin"/>
            </w:r>
            <w:r>
              <w:rPr>
                <w:noProof/>
              </w:rPr>
              <w:instrText xml:space="preserve"> PAGEREF _Toc234502609 \h </w:instrText>
            </w:r>
            <w:r>
              <w:rPr>
                <w:noProof/>
              </w:rPr>
            </w:r>
            <w:r>
              <w:rPr>
                <w:noProof/>
              </w:rPr>
              <w:fldChar w:fldCharType="separate"/>
            </w:r>
            <w:r>
              <w:rPr>
                <w:noProof/>
              </w:rPr>
              <w:t>1</w:t>
            </w:r>
            <w:r>
              <w:rPr>
                <w:noProof/>
              </w:rPr>
              <w:fldChar w:fldCharType="end"/>
            </w:r>
          </w:hyperlink>
        </w:p>
        <w:p w14:paraId="4A65D692" w14:textId="77777777" w:rsidR="009231DA" w:rsidRDefault="009231DA">
          <w:pPr>
            <w:pStyle w:val="TOC3"/>
            <w:tabs>
              <w:tab w:val="right" w:leader="dot" w:pos="9016"/>
            </w:tabs>
            <w:rPr>
              <w:noProof/>
            </w:rPr>
          </w:pPr>
          <w:hyperlink w:anchor="_Toc234502610" w:history="1">
            <w:r w:rsidRPr="00A311E8">
              <w:rPr>
                <w:rStyle w:val="Hyperlink"/>
                <w:noProof/>
              </w:rPr>
              <w:t>Tujuh Belas Jenis Pelanggaran Disiplin Profesi</w:t>
            </w:r>
            <w:r>
              <w:rPr>
                <w:noProof/>
              </w:rPr>
              <w:tab/>
            </w:r>
            <w:r>
              <w:rPr>
                <w:noProof/>
              </w:rPr>
              <w:fldChar w:fldCharType="begin"/>
            </w:r>
            <w:r>
              <w:rPr>
                <w:noProof/>
              </w:rPr>
              <w:instrText xml:space="preserve"> PAGEREF _Toc234502610 \h </w:instrText>
            </w:r>
            <w:r>
              <w:rPr>
                <w:noProof/>
              </w:rPr>
            </w:r>
            <w:r>
              <w:rPr>
                <w:noProof/>
              </w:rPr>
              <w:fldChar w:fldCharType="separate"/>
            </w:r>
            <w:r>
              <w:rPr>
                <w:noProof/>
              </w:rPr>
              <w:t>1</w:t>
            </w:r>
            <w:r>
              <w:rPr>
                <w:noProof/>
              </w:rPr>
              <w:fldChar w:fldCharType="end"/>
            </w:r>
          </w:hyperlink>
        </w:p>
        <w:p w14:paraId="3FE57535" w14:textId="77777777" w:rsidR="009231DA" w:rsidRDefault="009231DA">
          <w:pPr>
            <w:pStyle w:val="TOC3"/>
            <w:tabs>
              <w:tab w:val="right" w:leader="dot" w:pos="9016"/>
            </w:tabs>
            <w:rPr>
              <w:noProof/>
            </w:rPr>
          </w:pPr>
          <w:hyperlink w:anchor="_Toc234502611" w:history="1">
            <w:r w:rsidRPr="00A311E8">
              <w:rPr>
                <w:rStyle w:val="Hyperlink"/>
                <w:noProof/>
              </w:rPr>
              <w:t>Pemetaan Risiko dan Mitigasi Berbasis SPO</w:t>
            </w:r>
            <w:r>
              <w:rPr>
                <w:noProof/>
              </w:rPr>
              <w:tab/>
            </w:r>
            <w:r>
              <w:rPr>
                <w:noProof/>
              </w:rPr>
              <w:fldChar w:fldCharType="begin"/>
            </w:r>
            <w:r>
              <w:rPr>
                <w:noProof/>
              </w:rPr>
              <w:instrText xml:space="preserve"> PAGEREF _Toc234502611 \h </w:instrText>
            </w:r>
            <w:r>
              <w:rPr>
                <w:noProof/>
              </w:rPr>
            </w:r>
            <w:r>
              <w:rPr>
                <w:noProof/>
              </w:rPr>
              <w:fldChar w:fldCharType="separate"/>
            </w:r>
            <w:r>
              <w:rPr>
                <w:noProof/>
              </w:rPr>
              <w:t>1</w:t>
            </w:r>
            <w:r>
              <w:rPr>
                <w:noProof/>
              </w:rPr>
              <w:fldChar w:fldCharType="end"/>
            </w:r>
          </w:hyperlink>
        </w:p>
        <w:p w14:paraId="60CE47BF" w14:textId="77777777" w:rsidR="009231DA" w:rsidRDefault="009231DA">
          <w:pPr>
            <w:pStyle w:val="TOC3"/>
            <w:tabs>
              <w:tab w:val="right" w:leader="dot" w:pos="9016"/>
            </w:tabs>
            <w:rPr>
              <w:noProof/>
            </w:rPr>
          </w:pPr>
          <w:hyperlink w:anchor="_Toc234502612" w:history="1">
            <w:r w:rsidRPr="00A311E8">
              <w:rPr>
                <w:rStyle w:val="Hyperlink"/>
                <w:noProof/>
              </w:rPr>
              <w:t>Prosedur Pengaduan dan Perlindungan bagi Subspesialis Obginsos</w:t>
            </w:r>
            <w:r>
              <w:rPr>
                <w:noProof/>
              </w:rPr>
              <w:tab/>
            </w:r>
            <w:r>
              <w:rPr>
                <w:noProof/>
              </w:rPr>
              <w:fldChar w:fldCharType="begin"/>
            </w:r>
            <w:r>
              <w:rPr>
                <w:noProof/>
              </w:rPr>
              <w:instrText xml:space="preserve"> PAGEREF _Toc234502612 \h </w:instrText>
            </w:r>
            <w:r>
              <w:rPr>
                <w:noProof/>
              </w:rPr>
            </w:r>
            <w:r>
              <w:rPr>
                <w:noProof/>
              </w:rPr>
              <w:fldChar w:fldCharType="separate"/>
            </w:r>
            <w:r>
              <w:rPr>
                <w:noProof/>
              </w:rPr>
              <w:t>1</w:t>
            </w:r>
            <w:r>
              <w:rPr>
                <w:noProof/>
              </w:rPr>
              <w:fldChar w:fldCharType="end"/>
            </w:r>
          </w:hyperlink>
        </w:p>
        <w:p w14:paraId="64A34DE4" w14:textId="77777777" w:rsidR="009231DA" w:rsidRDefault="009231DA">
          <w:pPr>
            <w:pStyle w:val="TOC3"/>
            <w:tabs>
              <w:tab w:val="right" w:leader="dot" w:pos="9016"/>
            </w:tabs>
            <w:rPr>
              <w:noProof/>
            </w:rPr>
          </w:pPr>
          <w:hyperlink w:anchor="_Toc234502613" w:history="1">
            <w:r w:rsidRPr="00A311E8">
              <w:rPr>
                <w:rStyle w:val="Hyperlink"/>
                <w:noProof/>
              </w:rPr>
              <w:t>Prinsip Etik Kedokteran dan Perumahsakitan yang Relevan</w:t>
            </w:r>
            <w:r>
              <w:rPr>
                <w:noProof/>
              </w:rPr>
              <w:tab/>
            </w:r>
            <w:r>
              <w:rPr>
                <w:noProof/>
              </w:rPr>
              <w:fldChar w:fldCharType="begin"/>
            </w:r>
            <w:r>
              <w:rPr>
                <w:noProof/>
              </w:rPr>
              <w:instrText xml:space="preserve"> PAGEREF _Toc234502613 \h </w:instrText>
            </w:r>
            <w:r>
              <w:rPr>
                <w:noProof/>
              </w:rPr>
            </w:r>
            <w:r>
              <w:rPr>
                <w:noProof/>
              </w:rPr>
              <w:fldChar w:fldCharType="separate"/>
            </w:r>
            <w:r>
              <w:rPr>
                <w:noProof/>
              </w:rPr>
              <w:t>1</w:t>
            </w:r>
            <w:r>
              <w:rPr>
                <w:noProof/>
              </w:rPr>
              <w:fldChar w:fldCharType="end"/>
            </w:r>
          </w:hyperlink>
        </w:p>
        <w:p w14:paraId="67F0060F" w14:textId="77777777" w:rsidR="009231DA" w:rsidRDefault="009231DA">
          <w:pPr>
            <w:pStyle w:val="TOC3"/>
            <w:tabs>
              <w:tab w:val="right" w:leader="dot" w:pos="9016"/>
            </w:tabs>
            <w:rPr>
              <w:noProof/>
            </w:rPr>
          </w:pPr>
          <w:hyperlink w:anchor="_Toc234502614" w:history="1">
            <w:r w:rsidRPr="00A311E8">
              <w:rPr>
                <w:rStyle w:val="Hyperlink"/>
                <w:noProof/>
              </w:rPr>
              <w:t>Mekanisme Pembinaan Internal Rumah Sakit</w:t>
            </w:r>
            <w:r>
              <w:rPr>
                <w:noProof/>
              </w:rPr>
              <w:tab/>
            </w:r>
            <w:r>
              <w:rPr>
                <w:noProof/>
              </w:rPr>
              <w:fldChar w:fldCharType="begin"/>
            </w:r>
            <w:r>
              <w:rPr>
                <w:noProof/>
              </w:rPr>
              <w:instrText xml:space="preserve"> PAGEREF _Toc234502614 \h </w:instrText>
            </w:r>
            <w:r>
              <w:rPr>
                <w:noProof/>
              </w:rPr>
            </w:r>
            <w:r>
              <w:rPr>
                <w:noProof/>
              </w:rPr>
              <w:fldChar w:fldCharType="separate"/>
            </w:r>
            <w:r>
              <w:rPr>
                <w:noProof/>
              </w:rPr>
              <w:t>1</w:t>
            </w:r>
            <w:r>
              <w:rPr>
                <w:noProof/>
              </w:rPr>
              <w:fldChar w:fldCharType="end"/>
            </w:r>
          </w:hyperlink>
        </w:p>
        <w:p w14:paraId="7E254C4E" w14:textId="77777777" w:rsidR="009231DA" w:rsidRDefault="009231DA">
          <w:pPr>
            <w:pStyle w:val="TOC3"/>
            <w:tabs>
              <w:tab w:val="right" w:leader="dot" w:pos="9016"/>
            </w:tabs>
            <w:rPr>
              <w:noProof/>
            </w:rPr>
          </w:pPr>
          <w:hyperlink w:anchor="_Toc234502615" w:history="1">
            <w:r w:rsidRPr="00A311E8">
              <w:rPr>
                <w:rStyle w:val="Hyperlink"/>
                <w:noProof/>
              </w:rPr>
              <w:t>Studi Kasus: Penerapan Checklist Pencegahan Pelanggaran Disiplin</w:t>
            </w:r>
            <w:r>
              <w:rPr>
                <w:noProof/>
              </w:rPr>
              <w:tab/>
            </w:r>
            <w:r>
              <w:rPr>
                <w:noProof/>
              </w:rPr>
              <w:fldChar w:fldCharType="begin"/>
            </w:r>
            <w:r>
              <w:rPr>
                <w:noProof/>
              </w:rPr>
              <w:instrText xml:space="preserve"> PAGEREF _Toc234502615 \h </w:instrText>
            </w:r>
            <w:r>
              <w:rPr>
                <w:noProof/>
              </w:rPr>
            </w:r>
            <w:r>
              <w:rPr>
                <w:noProof/>
              </w:rPr>
              <w:fldChar w:fldCharType="separate"/>
            </w:r>
            <w:r>
              <w:rPr>
                <w:noProof/>
              </w:rPr>
              <w:t>1</w:t>
            </w:r>
            <w:r>
              <w:rPr>
                <w:noProof/>
              </w:rPr>
              <w:fldChar w:fldCharType="end"/>
            </w:r>
          </w:hyperlink>
        </w:p>
        <w:p w14:paraId="77ED4AE3" w14:textId="77777777" w:rsidR="009231DA" w:rsidRDefault="009231DA">
          <w:pPr>
            <w:pStyle w:val="TOC3"/>
            <w:tabs>
              <w:tab w:val="right" w:leader="dot" w:pos="9016"/>
            </w:tabs>
            <w:rPr>
              <w:noProof/>
            </w:rPr>
          </w:pPr>
          <w:hyperlink w:anchor="_Toc234502616" w:history="1">
            <w:r w:rsidRPr="00A311E8">
              <w:rPr>
                <w:rStyle w:val="Hyperlink"/>
                <w:noProof/>
              </w:rPr>
              <w:t>Rangkuman</w:t>
            </w:r>
            <w:r>
              <w:rPr>
                <w:noProof/>
              </w:rPr>
              <w:tab/>
            </w:r>
            <w:r>
              <w:rPr>
                <w:noProof/>
              </w:rPr>
              <w:fldChar w:fldCharType="begin"/>
            </w:r>
            <w:r>
              <w:rPr>
                <w:noProof/>
              </w:rPr>
              <w:instrText xml:space="preserve"> PAGEREF _Toc234502616 \h </w:instrText>
            </w:r>
            <w:r>
              <w:rPr>
                <w:noProof/>
              </w:rPr>
            </w:r>
            <w:r>
              <w:rPr>
                <w:noProof/>
              </w:rPr>
              <w:fldChar w:fldCharType="separate"/>
            </w:r>
            <w:r>
              <w:rPr>
                <w:noProof/>
              </w:rPr>
              <w:t>1</w:t>
            </w:r>
            <w:r>
              <w:rPr>
                <w:noProof/>
              </w:rPr>
              <w:fldChar w:fldCharType="end"/>
            </w:r>
          </w:hyperlink>
        </w:p>
        <w:p w14:paraId="655EDEB9" w14:textId="77777777" w:rsidR="009231DA" w:rsidRDefault="009231DA">
          <w:pPr>
            <w:pStyle w:val="TOC2"/>
            <w:tabs>
              <w:tab w:val="right" w:leader="dot" w:pos="9016"/>
            </w:tabs>
            <w:rPr>
              <w:noProof/>
            </w:rPr>
          </w:pPr>
          <w:hyperlink w:anchor="_Toc234502617" w:history="1">
            <w:r w:rsidRPr="00A311E8">
              <w:rPr>
                <w:rStyle w:val="Hyperlink"/>
                <w:noProof/>
              </w:rPr>
              <w:t>2. Dilema Etikolegal: Otonomi, Kerahasiaan, dan Pelindungan Data Pribadi</w:t>
            </w:r>
            <w:r>
              <w:rPr>
                <w:noProof/>
              </w:rPr>
              <w:tab/>
            </w:r>
            <w:r>
              <w:rPr>
                <w:noProof/>
              </w:rPr>
              <w:fldChar w:fldCharType="begin"/>
            </w:r>
            <w:r>
              <w:rPr>
                <w:noProof/>
              </w:rPr>
              <w:instrText xml:space="preserve"> PAGEREF _Toc234502617 \h </w:instrText>
            </w:r>
            <w:r>
              <w:rPr>
                <w:noProof/>
              </w:rPr>
            </w:r>
            <w:r>
              <w:rPr>
                <w:noProof/>
              </w:rPr>
              <w:fldChar w:fldCharType="separate"/>
            </w:r>
            <w:r>
              <w:rPr>
                <w:noProof/>
              </w:rPr>
              <w:t>1</w:t>
            </w:r>
            <w:r>
              <w:rPr>
                <w:noProof/>
              </w:rPr>
              <w:fldChar w:fldCharType="end"/>
            </w:r>
          </w:hyperlink>
        </w:p>
        <w:p w14:paraId="03934D95" w14:textId="77777777" w:rsidR="009231DA" w:rsidRDefault="009231DA">
          <w:pPr>
            <w:pStyle w:val="TOC3"/>
            <w:tabs>
              <w:tab w:val="right" w:leader="dot" w:pos="9016"/>
            </w:tabs>
            <w:rPr>
              <w:noProof/>
            </w:rPr>
          </w:pPr>
          <w:hyperlink w:anchor="_Toc234502618" w:history="1">
            <w:r w:rsidRPr="00A311E8">
              <w:rPr>
                <w:rStyle w:val="Hyperlink"/>
                <w:noProof/>
              </w:rPr>
              <w:t>Pengantar</w:t>
            </w:r>
            <w:r>
              <w:rPr>
                <w:noProof/>
              </w:rPr>
              <w:tab/>
            </w:r>
            <w:r>
              <w:rPr>
                <w:noProof/>
              </w:rPr>
              <w:fldChar w:fldCharType="begin"/>
            </w:r>
            <w:r>
              <w:rPr>
                <w:noProof/>
              </w:rPr>
              <w:instrText xml:space="preserve"> PAGEREF _Toc234502618 \h </w:instrText>
            </w:r>
            <w:r>
              <w:rPr>
                <w:noProof/>
              </w:rPr>
            </w:r>
            <w:r>
              <w:rPr>
                <w:noProof/>
              </w:rPr>
              <w:fldChar w:fldCharType="separate"/>
            </w:r>
            <w:r>
              <w:rPr>
                <w:noProof/>
              </w:rPr>
              <w:t>1</w:t>
            </w:r>
            <w:r>
              <w:rPr>
                <w:noProof/>
              </w:rPr>
              <w:fldChar w:fldCharType="end"/>
            </w:r>
          </w:hyperlink>
        </w:p>
        <w:p w14:paraId="4513EF99" w14:textId="77777777" w:rsidR="009231DA" w:rsidRDefault="009231DA">
          <w:pPr>
            <w:pStyle w:val="TOC3"/>
            <w:tabs>
              <w:tab w:val="right" w:leader="dot" w:pos="9016"/>
            </w:tabs>
            <w:rPr>
              <w:noProof/>
            </w:rPr>
          </w:pPr>
          <w:hyperlink w:anchor="_Toc234502619" w:history="1">
            <w:r w:rsidRPr="00A311E8">
              <w:rPr>
                <w:rStyle w:val="Hyperlink"/>
                <w:noProof/>
              </w:rPr>
              <w:t>Otonomi Pasien sebagai Prinsip Utama namun Tidak Absolut</w:t>
            </w:r>
            <w:r>
              <w:rPr>
                <w:noProof/>
              </w:rPr>
              <w:tab/>
            </w:r>
            <w:r>
              <w:rPr>
                <w:noProof/>
              </w:rPr>
              <w:fldChar w:fldCharType="begin"/>
            </w:r>
            <w:r>
              <w:rPr>
                <w:noProof/>
              </w:rPr>
              <w:instrText xml:space="preserve"> PAGEREF _Toc234502619 \h </w:instrText>
            </w:r>
            <w:r>
              <w:rPr>
                <w:noProof/>
              </w:rPr>
            </w:r>
            <w:r>
              <w:rPr>
                <w:noProof/>
              </w:rPr>
              <w:fldChar w:fldCharType="separate"/>
            </w:r>
            <w:r>
              <w:rPr>
                <w:noProof/>
              </w:rPr>
              <w:t>1</w:t>
            </w:r>
            <w:r>
              <w:rPr>
                <w:noProof/>
              </w:rPr>
              <w:fldChar w:fldCharType="end"/>
            </w:r>
          </w:hyperlink>
        </w:p>
        <w:p w14:paraId="28DB8957" w14:textId="77777777" w:rsidR="009231DA" w:rsidRDefault="009231DA">
          <w:pPr>
            <w:pStyle w:val="TOC3"/>
            <w:tabs>
              <w:tab w:val="right" w:leader="dot" w:pos="9016"/>
            </w:tabs>
            <w:rPr>
              <w:noProof/>
            </w:rPr>
          </w:pPr>
          <w:hyperlink w:anchor="_Toc234502620" w:history="1">
            <w:r w:rsidRPr="00A311E8">
              <w:rPr>
                <w:rStyle w:val="Hyperlink"/>
                <w:noProof/>
              </w:rPr>
              <w:t>Kerahasiaan Pasien pada Kasus Sensitif</w:t>
            </w:r>
            <w:r>
              <w:rPr>
                <w:noProof/>
              </w:rPr>
              <w:tab/>
            </w:r>
            <w:r>
              <w:rPr>
                <w:noProof/>
              </w:rPr>
              <w:fldChar w:fldCharType="begin"/>
            </w:r>
            <w:r>
              <w:rPr>
                <w:noProof/>
              </w:rPr>
              <w:instrText xml:space="preserve"> PAGEREF _Toc234502620 \h </w:instrText>
            </w:r>
            <w:r>
              <w:rPr>
                <w:noProof/>
              </w:rPr>
            </w:r>
            <w:r>
              <w:rPr>
                <w:noProof/>
              </w:rPr>
              <w:fldChar w:fldCharType="separate"/>
            </w:r>
            <w:r>
              <w:rPr>
                <w:noProof/>
              </w:rPr>
              <w:t>1</w:t>
            </w:r>
            <w:r>
              <w:rPr>
                <w:noProof/>
              </w:rPr>
              <w:fldChar w:fldCharType="end"/>
            </w:r>
          </w:hyperlink>
        </w:p>
        <w:p w14:paraId="09309065" w14:textId="77777777" w:rsidR="009231DA" w:rsidRDefault="009231DA">
          <w:pPr>
            <w:pStyle w:val="TOC3"/>
            <w:tabs>
              <w:tab w:val="right" w:leader="dot" w:pos="9016"/>
            </w:tabs>
            <w:rPr>
              <w:noProof/>
            </w:rPr>
          </w:pPr>
          <w:hyperlink w:anchor="_Toc234502621" w:history="1">
            <w:r w:rsidRPr="00A311E8">
              <w:rPr>
                <w:rStyle w:val="Hyperlink"/>
                <w:noProof/>
              </w:rPr>
              <w:t>Implikasi Pelindungan Data Pribadi bagi Praktik Klinis Sehari-hari</w:t>
            </w:r>
            <w:r>
              <w:rPr>
                <w:noProof/>
              </w:rPr>
              <w:tab/>
            </w:r>
            <w:r>
              <w:rPr>
                <w:noProof/>
              </w:rPr>
              <w:fldChar w:fldCharType="begin"/>
            </w:r>
            <w:r>
              <w:rPr>
                <w:noProof/>
              </w:rPr>
              <w:instrText xml:space="preserve"> PAGEREF _Toc234502621 \h </w:instrText>
            </w:r>
            <w:r>
              <w:rPr>
                <w:noProof/>
              </w:rPr>
            </w:r>
            <w:r>
              <w:rPr>
                <w:noProof/>
              </w:rPr>
              <w:fldChar w:fldCharType="separate"/>
            </w:r>
            <w:r>
              <w:rPr>
                <w:noProof/>
              </w:rPr>
              <w:t>1</w:t>
            </w:r>
            <w:r>
              <w:rPr>
                <w:noProof/>
              </w:rPr>
              <w:fldChar w:fldCharType="end"/>
            </w:r>
          </w:hyperlink>
        </w:p>
        <w:p w14:paraId="2720389A" w14:textId="77777777" w:rsidR="009231DA" w:rsidRDefault="009231DA">
          <w:pPr>
            <w:pStyle w:val="TOC3"/>
            <w:tabs>
              <w:tab w:val="right" w:leader="dot" w:pos="9016"/>
            </w:tabs>
            <w:rPr>
              <w:noProof/>
            </w:rPr>
          </w:pPr>
          <w:hyperlink w:anchor="_Toc234502622" w:history="1">
            <w:r w:rsidRPr="00A311E8">
              <w:rPr>
                <w:rStyle w:val="Hyperlink"/>
                <w:noProof/>
              </w:rPr>
              <w:t>Navigasi Dilema Melalui Konsultasi dan Dokumentasi</w:t>
            </w:r>
            <w:r>
              <w:rPr>
                <w:noProof/>
              </w:rPr>
              <w:tab/>
            </w:r>
            <w:r>
              <w:rPr>
                <w:noProof/>
              </w:rPr>
              <w:fldChar w:fldCharType="begin"/>
            </w:r>
            <w:r>
              <w:rPr>
                <w:noProof/>
              </w:rPr>
              <w:instrText xml:space="preserve"> PAGEREF _Toc234502622 \h </w:instrText>
            </w:r>
            <w:r>
              <w:rPr>
                <w:noProof/>
              </w:rPr>
            </w:r>
            <w:r>
              <w:rPr>
                <w:noProof/>
              </w:rPr>
              <w:fldChar w:fldCharType="separate"/>
            </w:r>
            <w:r>
              <w:rPr>
                <w:noProof/>
              </w:rPr>
              <w:t>1</w:t>
            </w:r>
            <w:r>
              <w:rPr>
                <w:noProof/>
              </w:rPr>
              <w:fldChar w:fldCharType="end"/>
            </w:r>
          </w:hyperlink>
        </w:p>
        <w:p w14:paraId="1A28317B" w14:textId="77777777" w:rsidR="009231DA" w:rsidRDefault="009231DA">
          <w:pPr>
            <w:pStyle w:val="TOC3"/>
            <w:tabs>
              <w:tab w:val="right" w:leader="dot" w:pos="9016"/>
            </w:tabs>
            <w:rPr>
              <w:noProof/>
            </w:rPr>
          </w:pPr>
          <w:hyperlink w:anchor="_Toc234502623" w:history="1">
            <w:r w:rsidRPr="00A311E8">
              <w:rPr>
                <w:rStyle w:val="Hyperlink"/>
                <w:noProof/>
              </w:rPr>
              <w:t>Studi Kasus: Navigasi Dilema Kerahasiaan</w:t>
            </w:r>
            <w:r>
              <w:rPr>
                <w:noProof/>
              </w:rPr>
              <w:tab/>
            </w:r>
            <w:r>
              <w:rPr>
                <w:noProof/>
              </w:rPr>
              <w:fldChar w:fldCharType="begin"/>
            </w:r>
            <w:r>
              <w:rPr>
                <w:noProof/>
              </w:rPr>
              <w:instrText xml:space="preserve"> PAGEREF _Toc234502623 \h </w:instrText>
            </w:r>
            <w:r>
              <w:rPr>
                <w:noProof/>
              </w:rPr>
            </w:r>
            <w:r>
              <w:rPr>
                <w:noProof/>
              </w:rPr>
              <w:fldChar w:fldCharType="separate"/>
            </w:r>
            <w:r>
              <w:rPr>
                <w:noProof/>
              </w:rPr>
              <w:t>1</w:t>
            </w:r>
            <w:r>
              <w:rPr>
                <w:noProof/>
              </w:rPr>
              <w:fldChar w:fldCharType="end"/>
            </w:r>
          </w:hyperlink>
        </w:p>
        <w:p w14:paraId="12FF04BE" w14:textId="77777777" w:rsidR="009231DA" w:rsidRDefault="009231DA">
          <w:pPr>
            <w:pStyle w:val="TOC3"/>
            <w:tabs>
              <w:tab w:val="right" w:leader="dot" w:pos="9016"/>
            </w:tabs>
            <w:rPr>
              <w:noProof/>
            </w:rPr>
          </w:pPr>
          <w:hyperlink w:anchor="_Toc234502624" w:history="1">
            <w:r w:rsidRPr="00A311E8">
              <w:rPr>
                <w:rStyle w:val="Hyperlink"/>
                <w:noProof/>
              </w:rPr>
              <w:t>Rangkuman</w:t>
            </w:r>
            <w:r>
              <w:rPr>
                <w:noProof/>
              </w:rPr>
              <w:tab/>
            </w:r>
            <w:r>
              <w:rPr>
                <w:noProof/>
              </w:rPr>
              <w:fldChar w:fldCharType="begin"/>
            </w:r>
            <w:r>
              <w:rPr>
                <w:noProof/>
              </w:rPr>
              <w:instrText xml:space="preserve"> PAGEREF _Toc234502624 \h </w:instrText>
            </w:r>
            <w:r>
              <w:rPr>
                <w:noProof/>
              </w:rPr>
            </w:r>
            <w:r>
              <w:rPr>
                <w:noProof/>
              </w:rPr>
              <w:fldChar w:fldCharType="separate"/>
            </w:r>
            <w:r>
              <w:rPr>
                <w:noProof/>
              </w:rPr>
              <w:t>1</w:t>
            </w:r>
            <w:r>
              <w:rPr>
                <w:noProof/>
              </w:rPr>
              <w:fldChar w:fldCharType="end"/>
            </w:r>
          </w:hyperlink>
        </w:p>
        <w:p w14:paraId="5C65A452" w14:textId="77777777" w:rsidR="009231DA" w:rsidRDefault="009231DA">
          <w:pPr>
            <w:pStyle w:val="TOC2"/>
            <w:tabs>
              <w:tab w:val="right" w:leader="dot" w:pos="9016"/>
            </w:tabs>
            <w:rPr>
              <w:noProof/>
            </w:rPr>
          </w:pPr>
          <w:hyperlink w:anchor="_Toc234502625" w:history="1">
            <w:r w:rsidRPr="00A311E8">
              <w:rPr>
                <w:rStyle w:val="Hyperlink"/>
                <w:noProof/>
              </w:rPr>
              <w:t>3. Profesionalisme dan Refleksi Diri Subspesialis</w:t>
            </w:r>
            <w:r>
              <w:rPr>
                <w:noProof/>
              </w:rPr>
              <w:tab/>
            </w:r>
            <w:r>
              <w:rPr>
                <w:noProof/>
              </w:rPr>
              <w:fldChar w:fldCharType="begin"/>
            </w:r>
            <w:r>
              <w:rPr>
                <w:noProof/>
              </w:rPr>
              <w:instrText xml:space="preserve"> PAGEREF _Toc234502625 \h </w:instrText>
            </w:r>
            <w:r>
              <w:rPr>
                <w:noProof/>
              </w:rPr>
            </w:r>
            <w:r>
              <w:rPr>
                <w:noProof/>
              </w:rPr>
              <w:fldChar w:fldCharType="separate"/>
            </w:r>
            <w:r>
              <w:rPr>
                <w:noProof/>
              </w:rPr>
              <w:t>1</w:t>
            </w:r>
            <w:r>
              <w:rPr>
                <w:noProof/>
              </w:rPr>
              <w:fldChar w:fldCharType="end"/>
            </w:r>
          </w:hyperlink>
        </w:p>
        <w:p w14:paraId="425DB994" w14:textId="77777777" w:rsidR="009231DA" w:rsidRDefault="009231DA">
          <w:pPr>
            <w:pStyle w:val="TOC3"/>
            <w:tabs>
              <w:tab w:val="right" w:leader="dot" w:pos="9016"/>
            </w:tabs>
            <w:rPr>
              <w:noProof/>
            </w:rPr>
          </w:pPr>
          <w:hyperlink w:anchor="_Toc234502626" w:history="1">
            <w:r w:rsidRPr="00A311E8">
              <w:rPr>
                <w:rStyle w:val="Hyperlink"/>
                <w:noProof/>
              </w:rPr>
              <w:t>Pengantar</w:t>
            </w:r>
            <w:r>
              <w:rPr>
                <w:noProof/>
              </w:rPr>
              <w:tab/>
            </w:r>
            <w:r>
              <w:rPr>
                <w:noProof/>
              </w:rPr>
              <w:fldChar w:fldCharType="begin"/>
            </w:r>
            <w:r>
              <w:rPr>
                <w:noProof/>
              </w:rPr>
              <w:instrText xml:space="preserve"> PAGEREF _Toc234502626 \h </w:instrText>
            </w:r>
            <w:r>
              <w:rPr>
                <w:noProof/>
              </w:rPr>
            </w:r>
            <w:r>
              <w:rPr>
                <w:noProof/>
              </w:rPr>
              <w:fldChar w:fldCharType="separate"/>
            </w:r>
            <w:r>
              <w:rPr>
                <w:noProof/>
              </w:rPr>
              <w:t>1</w:t>
            </w:r>
            <w:r>
              <w:rPr>
                <w:noProof/>
              </w:rPr>
              <w:fldChar w:fldCharType="end"/>
            </w:r>
          </w:hyperlink>
        </w:p>
        <w:p w14:paraId="20A529CD" w14:textId="77777777" w:rsidR="009231DA" w:rsidRDefault="009231DA">
          <w:pPr>
            <w:pStyle w:val="TOC3"/>
            <w:tabs>
              <w:tab w:val="right" w:leader="dot" w:pos="9016"/>
            </w:tabs>
            <w:rPr>
              <w:noProof/>
            </w:rPr>
          </w:pPr>
          <w:hyperlink w:anchor="_Toc234502627" w:history="1">
            <w:r w:rsidRPr="00A311E8">
              <w:rPr>
                <w:rStyle w:val="Hyperlink"/>
                <w:noProof/>
              </w:rPr>
              <w:t>Profesionalisme sebagai Praktik Berkelanjutan, Bukan Status Statis</w:t>
            </w:r>
            <w:r>
              <w:rPr>
                <w:noProof/>
              </w:rPr>
              <w:tab/>
            </w:r>
            <w:r>
              <w:rPr>
                <w:noProof/>
              </w:rPr>
              <w:fldChar w:fldCharType="begin"/>
            </w:r>
            <w:r>
              <w:rPr>
                <w:noProof/>
              </w:rPr>
              <w:instrText xml:space="preserve"> PAGEREF _Toc234502627 \h </w:instrText>
            </w:r>
            <w:r>
              <w:rPr>
                <w:noProof/>
              </w:rPr>
            </w:r>
            <w:r>
              <w:rPr>
                <w:noProof/>
              </w:rPr>
              <w:fldChar w:fldCharType="separate"/>
            </w:r>
            <w:r>
              <w:rPr>
                <w:noProof/>
              </w:rPr>
              <w:t>1</w:t>
            </w:r>
            <w:r>
              <w:rPr>
                <w:noProof/>
              </w:rPr>
              <w:fldChar w:fldCharType="end"/>
            </w:r>
          </w:hyperlink>
        </w:p>
        <w:p w14:paraId="7B415870" w14:textId="77777777" w:rsidR="009231DA" w:rsidRDefault="009231DA">
          <w:pPr>
            <w:pStyle w:val="TOC3"/>
            <w:tabs>
              <w:tab w:val="right" w:leader="dot" w:pos="9016"/>
            </w:tabs>
            <w:rPr>
              <w:noProof/>
            </w:rPr>
          </w:pPr>
          <w:hyperlink w:anchor="_Toc234502628" w:history="1">
            <w:r w:rsidRPr="00A311E8">
              <w:rPr>
                <w:rStyle w:val="Hyperlink"/>
                <w:noProof/>
              </w:rPr>
              <w:t>Kelelahan Welas Asih dan Risiko Burnout</w:t>
            </w:r>
            <w:r>
              <w:rPr>
                <w:noProof/>
              </w:rPr>
              <w:tab/>
            </w:r>
            <w:r>
              <w:rPr>
                <w:noProof/>
              </w:rPr>
              <w:fldChar w:fldCharType="begin"/>
            </w:r>
            <w:r>
              <w:rPr>
                <w:noProof/>
              </w:rPr>
              <w:instrText xml:space="preserve"> PAGEREF _Toc234502628 \h </w:instrText>
            </w:r>
            <w:r>
              <w:rPr>
                <w:noProof/>
              </w:rPr>
            </w:r>
            <w:r>
              <w:rPr>
                <w:noProof/>
              </w:rPr>
              <w:fldChar w:fldCharType="separate"/>
            </w:r>
            <w:r>
              <w:rPr>
                <w:noProof/>
              </w:rPr>
              <w:t>1</w:t>
            </w:r>
            <w:r>
              <w:rPr>
                <w:noProof/>
              </w:rPr>
              <w:fldChar w:fldCharType="end"/>
            </w:r>
          </w:hyperlink>
        </w:p>
        <w:p w14:paraId="14EABF05" w14:textId="77777777" w:rsidR="009231DA" w:rsidRDefault="009231DA">
          <w:pPr>
            <w:pStyle w:val="TOC3"/>
            <w:tabs>
              <w:tab w:val="right" w:leader="dot" w:pos="9016"/>
            </w:tabs>
            <w:rPr>
              <w:noProof/>
            </w:rPr>
          </w:pPr>
          <w:hyperlink w:anchor="_Toc234502629" w:history="1">
            <w:r w:rsidRPr="00A311E8">
              <w:rPr>
                <w:rStyle w:val="Hyperlink"/>
                <w:noProof/>
              </w:rPr>
              <w:t>Mekanisme Dukungan: Supervisi, Intervisi, dan Dukungan Sejawat</w:t>
            </w:r>
            <w:r>
              <w:rPr>
                <w:noProof/>
              </w:rPr>
              <w:tab/>
            </w:r>
            <w:r>
              <w:rPr>
                <w:noProof/>
              </w:rPr>
              <w:fldChar w:fldCharType="begin"/>
            </w:r>
            <w:r>
              <w:rPr>
                <w:noProof/>
              </w:rPr>
              <w:instrText xml:space="preserve"> PAGEREF _Toc234502629 \h </w:instrText>
            </w:r>
            <w:r>
              <w:rPr>
                <w:noProof/>
              </w:rPr>
            </w:r>
            <w:r>
              <w:rPr>
                <w:noProof/>
              </w:rPr>
              <w:fldChar w:fldCharType="separate"/>
            </w:r>
            <w:r>
              <w:rPr>
                <w:noProof/>
              </w:rPr>
              <w:t>1</w:t>
            </w:r>
            <w:r>
              <w:rPr>
                <w:noProof/>
              </w:rPr>
              <w:fldChar w:fldCharType="end"/>
            </w:r>
          </w:hyperlink>
        </w:p>
        <w:p w14:paraId="0CAEDFE3" w14:textId="77777777" w:rsidR="009231DA" w:rsidRDefault="009231DA">
          <w:pPr>
            <w:pStyle w:val="TOC3"/>
            <w:tabs>
              <w:tab w:val="right" w:leader="dot" w:pos="9016"/>
            </w:tabs>
            <w:rPr>
              <w:noProof/>
            </w:rPr>
          </w:pPr>
          <w:hyperlink w:anchor="_Toc234502630" w:history="1">
            <w:r w:rsidRPr="00A311E8">
              <w:rPr>
                <w:rStyle w:val="Hyperlink"/>
                <w:noProof/>
              </w:rPr>
              <w:t>Pembelajaran Reflektif sebagai Praktik Berkelanjutan</w:t>
            </w:r>
            <w:r>
              <w:rPr>
                <w:noProof/>
              </w:rPr>
              <w:tab/>
            </w:r>
            <w:r>
              <w:rPr>
                <w:noProof/>
              </w:rPr>
              <w:fldChar w:fldCharType="begin"/>
            </w:r>
            <w:r>
              <w:rPr>
                <w:noProof/>
              </w:rPr>
              <w:instrText xml:space="preserve"> PAGEREF _Toc234502630 \h </w:instrText>
            </w:r>
            <w:r>
              <w:rPr>
                <w:noProof/>
              </w:rPr>
            </w:r>
            <w:r>
              <w:rPr>
                <w:noProof/>
              </w:rPr>
              <w:fldChar w:fldCharType="separate"/>
            </w:r>
            <w:r>
              <w:rPr>
                <w:noProof/>
              </w:rPr>
              <w:t>1</w:t>
            </w:r>
            <w:r>
              <w:rPr>
                <w:noProof/>
              </w:rPr>
              <w:fldChar w:fldCharType="end"/>
            </w:r>
          </w:hyperlink>
        </w:p>
        <w:p w14:paraId="2BCFBC5E" w14:textId="77777777" w:rsidR="009231DA" w:rsidRDefault="009231DA">
          <w:pPr>
            <w:pStyle w:val="TOC3"/>
            <w:tabs>
              <w:tab w:val="right" w:leader="dot" w:pos="9016"/>
            </w:tabs>
            <w:rPr>
              <w:noProof/>
            </w:rPr>
          </w:pPr>
          <w:hyperlink w:anchor="_Toc234502631" w:history="1">
            <w:r w:rsidRPr="00A311E8">
              <w:rPr>
                <w:rStyle w:val="Hyperlink"/>
                <w:noProof/>
              </w:rPr>
              <w:t>Keseimbangan Kehidupan Profesional dan Personal</w:t>
            </w:r>
            <w:r>
              <w:rPr>
                <w:noProof/>
              </w:rPr>
              <w:tab/>
            </w:r>
            <w:r>
              <w:rPr>
                <w:noProof/>
              </w:rPr>
              <w:fldChar w:fldCharType="begin"/>
            </w:r>
            <w:r>
              <w:rPr>
                <w:noProof/>
              </w:rPr>
              <w:instrText xml:space="preserve"> PAGEREF _Toc234502631 \h </w:instrText>
            </w:r>
            <w:r>
              <w:rPr>
                <w:noProof/>
              </w:rPr>
            </w:r>
            <w:r>
              <w:rPr>
                <w:noProof/>
              </w:rPr>
              <w:fldChar w:fldCharType="separate"/>
            </w:r>
            <w:r>
              <w:rPr>
                <w:noProof/>
              </w:rPr>
              <w:t>1</w:t>
            </w:r>
            <w:r>
              <w:rPr>
                <w:noProof/>
              </w:rPr>
              <w:fldChar w:fldCharType="end"/>
            </w:r>
          </w:hyperlink>
        </w:p>
        <w:p w14:paraId="5B7A1EC4" w14:textId="77777777" w:rsidR="009231DA" w:rsidRDefault="009231DA">
          <w:pPr>
            <w:pStyle w:val="TOC3"/>
            <w:tabs>
              <w:tab w:val="right" w:leader="dot" w:pos="9016"/>
            </w:tabs>
            <w:rPr>
              <w:noProof/>
            </w:rPr>
          </w:pPr>
          <w:hyperlink w:anchor="_Toc234502632" w:history="1">
            <w:r w:rsidRPr="00A311E8">
              <w:rPr>
                <w:rStyle w:val="Hyperlink"/>
                <w:noProof/>
              </w:rPr>
              <w:t>Peran Mentoring bagi Generasi Baru Subspesialis Obginsos</w:t>
            </w:r>
            <w:r>
              <w:rPr>
                <w:noProof/>
              </w:rPr>
              <w:tab/>
            </w:r>
            <w:r>
              <w:rPr>
                <w:noProof/>
              </w:rPr>
              <w:fldChar w:fldCharType="begin"/>
            </w:r>
            <w:r>
              <w:rPr>
                <w:noProof/>
              </w:rPr>
              <w:instrText xml:space="preserve"> PAGEREF _Toc234502632 \h </w:instrText>
            </w:r>
            <w:r>
              <w:rPr>
                <w:noProof/>
              </w:rPr>
            </w:r>
            <w:r>
              <w:rPr>
                <w:noProof/>
              </w:rPr>
              <w:fldChar w:fldCharType="separate"/>
            </w:r>
            <w:r>
              <w:rPr>
                <w:noProof/>
              </w:rPr>
              <w:t>1</w:t>
            </w:r>
            <w:r>
              <w:rPr>
                <w:noProof/>
              </w:rPr>
              <w:fldChar w:fldCharType="end"/>
            </w:r>
          </w:hyperlink>
        </w:p>
        <w:p w14:paraId="76FB1D04" w14:textId="77777777" w:rsidR="009231DA" w:rsidRDefault="009231DA">
          <w:pPr>
            <w:pStyle w:val="TOC3"/>
            <w:tabs>
              <w:tab w:val="right" w:leader="dot" w:pos="9016"/>
            </w:tabs>
            <w:rPr>
              <w:noProof/>
            </w:rPr>
          </w:pPr>
          <w:hyperlink w:anchor="_Toc234502633" w:history="1">
            <w:r w:rsidRPr="00A311E8">
              <w:rPr>
                <w:rStyle w:val="Hyperlink"/>
                <w:noProof/>
              </w:rPr>
              <w:t>Studi Kasus: Refleksi Diri Setelah Kasus yang Menantang</w:t>
            </w:r>
            <w:r>
              <w:rPr>
                <w:noProof/>
              </w:rPr>
              <w:tab/>
            </w:r>
            <w:r>
              <w:rPr>
                <w:noProof/>
              </w:rPr>
              <w:fldChar w:fldCharType="begin"/>
            </w:r>
            <w:r>
              <w:rPr>
                <w:noProof/>
              </w:rPr>
              <w:instrText xml:space="preserve"> PAGEREF _Toc234502633 \h </w:instrText>
            </w:r>
            <w:r>
              <w:rPr>
                <w:noProof/>
              </w:rPr>
            </w:r>
            <w:r>
              <w:rPr>
                <w:noProof/>
              </w:rPr>
              <w:fldChar w:fldCharType="separate"/>
            </w:r>
            <w:r>
              <w:rPr>
                <w:noProof/>
              </w:rPr>
              <w:t>1</w:t>
            </w:r>
            <w:r>
              <w:rPr>
                <w:noProof/>
              </w:rPr>
              <w:fldChar w:fldCharType="end"/>
            </w:r>
          </w:hyperlink>
        </w:p>
        <w:p w14:paraId="1A951E2A" w14:textId="77777777" w:rsidR="009231DA" w:rsidRDefault="009231DA">
          <w:pPr>
            <w:pStyle w:val="TOC3"/>
            <w:tabs>
              <w:tab w:val="right" w:leader="dot" w:pos="9016"/>
            </w:tabs>
            <w:rPr>
              <w:noProof/>
            </w:rPr>
          </w:pPr>
          <w:hyperlink w:anchor="_Toc234502634" w:history="1">
            <w:r w:rsidRPr="00A311E8">
              <w:rPr>
                <w:rStyle w:val="Hyperlink"/>
                <w:noProof/>
              </w:rPr>
              <w:t>Rangkuman</w:t>
            </w:r>
            <w:r>
              <w:rPr>
                <w:noProof/>
              </w:rPr>
              <w:tab/>
            </w:r>
            <w:r>
              <w:rPr>
                <w:noProof/>
              </w:rPr>
              <w:fldChar w:fldCharType="begin"/>
            </w:r>
            <w:r>
              <w:rPr>
                <w:noProof/>
              </w:rPr>
              <w:instrText xml:space="preserve"> PAGEREF _Toc234502634 \h </w:instrText>
            </w:r>
            <w:r>
              <w:rPr>
                <w:noProof/>
              </w:rPr>
            </w:r>
            <w:r>
              <w:rPr>
                <w:noProof/>
              </w:rPr>
              <w:fldChar w:fldCharType="separate"/>
            </w:r>
            <w:r>
              <w:rPr>
                <w:noProof/>
              </w:rPr>
              <w:t>1</w:t>
            </w:r>
            <w:r>
              <w:rPr>
                <w:noProof/>
              </w:rPr>
              <w:fldChar w:fldCharType="end"/>
            </w:r>
          </w:hyperlink>
        </w:p>
        <w:p w14:paraId="65B2E089" w14:textId="77777777" w:rsidR="009231DA" w:rsidRDefault="009231DA">
          <w:pPr>
            <w:pStyle w:val="TOC1"/>
            <w:tabs>
              <w:tab w:val="right" w:leader="dot" w:pos="9016"/>
            </w:tabs>
            <w:rPr>
              <w:noProof/>
            </w:rPr>
          </w:pPr>
          <w:hyperlink w:anchor="_Toc234502635" w:history="1">
            <w:r w:rsidRPr="00A311E8">
              <w:rPr>
                <w:rStyle w:val="Hyperlink"/>
                <w:noProof/>
              </w:rPr>
              <w:t>BAGIAN 5 — INTEGRASI DAN KARYA AKHIR</w:t>
            </w:r>
            <w:r>
              <w:rPr>
                <w:noProof/>
              </w:rPr>
              <w:tab/>
            </w:r>
            <w:r>
              <w:rPr>
                <w:noProof/>
              </w:rPr>
              <w:fldChar w:fldCharType="begin"/>
            </w:r>
            <w:r>
              <w:rPr>
                <w:noProof/>
              </w:rPr>
              <w:instrText xml:space="preserve"> PAGEREF _Toc234502635 \h </w:instrText>
            </w:r>
            <w:r>
              <w:rPr>
                <w:noProof/>
              </w:rPr>
            </w:r>
            <w:r>
              <w:rPr>
                <w:noProof/>
              </w:rPr>
              <w:fldChar w:fldCharType="separate"/>
            </w:r>
            <w:r>
              <w:rPr>
                <w:noProof/>
              </w:rPr>
              <w:t>1</w:t>
            </w:r>
            <w:r>
              <w:rPr>
                <w:noProof/>
              </w:rPr>
              <w:fldChar w:fldCharType="end"/>
            </w:r>
          </w:hyperlink>
        </w:p>
        <w:p w14:paraId="1A5CD937" w14:textId="77777777" w:rsidR="009231DA" w:rsidRDefault="009231DA">
          <w:pPr>
            <w:pStyle w:val="TOC3"/>
            <w:tabs>
              <w:tab w:val="right" w:leader="dot" w:pos="9016"/>
            </w:tabs>
            <w:rPr>
              <w:noProof/>
            </w:rPr>
          </w:pPr>
          <w:hyperlink w:anchor="_Toc234502636" w:history="1">
            <w:r w:rsidRPr="00A311E8">
              <w:rPr>
                <w:rStyle w:val="Hyperlink"/>
                <w:noProof/>
              </w:rPr>
              <w:t>Pengantar Bagian</w:t>
            </w:r>
            <w:r>
              <w:rPr>
                <w:noProof/>
              </w:rPr>
              <w:tab/>
            </w:r>
            <w:r>
              <w:rPr>
                <w:noProof/>
              </w:rPr>
              <w:fldChar w:fldCharType="begin"/>
            </w:r>
            <w:r>
              <w:rPr>
                <w:noProof/>
              </w:rPr>
              <w:instrText xml:space="preserve"> PAGEREF _Toc234502636 \h </w:instrText>
            </w:r>
            <w:r>
              <w:rPr>
                <w:noProof/>
              </w:rPr>
            </w:r>
            <w:r>
              <w:rPr>
                <w:noProof/>
              </w:rPr>
              <w:fldChar w:fldCharType="separate"/>
            </w:r>
            <w:r>
              <w:rPr>
                <w:noProof/>
              </w:rPr>
              <w:t>1</w:t>
            </w:r>
            <w:r>
              <w:rPr>
                <w:noProof/>
              </w:rPr>
              <w:fldChar w:fldCharType="end"/>
            </w:r>
          </w:hyperlink>
        </w:p>
        <w:p w14:paraId="7705C69A" w14:textId="77777777" w:rsidR="009231DA" w:rsidRDefault="009231DA">
          <w:pPr>
            <w:pStyle w:val="TOC2"/>
            <w:tabs>
              <w:tab w:val="right" w:leader="dot" w:pos="9016"/>
            </w:tabs>
            <w:rPr>
              <w:noProof/>
            </w:rPr>
          </w:pPr>
          <w:hyperlink w:anchor="_Toc234502637" w:history="1">
            <w:r w:rsidRPr="00A311E8">
              <w:rPr>
                <w:rStyle w:val="Hyperlink"/>
                <w:noProof/>
              </w:rPr>
              <w:t>1. Model Integrasi Klinis-Sosial: Studi Kasus Lintas Setting</w:t>
            </w:r>
            <w:r>
              <w:rPr>
                <w:noProof/>
              </w:rPr>
              <w:tab/>
            </w:r>
            <w:r>
              <w:rPr>
                <w:noProof/>
              </w:rPr>
              <w:fldChar w:fldCharType="begin"/>
            </w:r>
            <w:r>
              <w:rPr>
                <w:noProof/>
              </w:rPr>
              <w:instrText xml:space="preserve"> PAGEREF _Toc234502637 \h </w:instrText>
            </w:r>
            <w:r>
              <w:rPr>
                <w:noProof/>
              </w:rPr>
            </w:r>
            <w:r>
              <w:rPr>
                <w:noProof/>
              </w:rPr>
              <w:fldChar w:fldCharType="separate"/>
            </w:r>
            <w:r>
              <w:rPr>
                <w:noProof/>
              </w:rPr>
              <w:t>1</w:t>
            </w:r>
            <w:r>
              <w:rPr>
                <w:noProof/>
              </w:rPr>
              <w:fldChar w:fldCharType="end"/>
            </w:r>
          </w:hyperlink>
        </w:p>
        <w:p w14:paraId="33A107EB" w14:textId="77777777" w:rsidR="009231DA" w:rsidRDefault="009231DA">
          <w:pPr>
            <w:pStyle w:val="TOC3"/>
            <w:tabs>
              <w:tab w:val="right" w:leader="dot" w:pos="9016"/>
            </w:tabs>
            <w:rPr>
              <w:noProof/>
            </w:rPr>
          </w:pPr>
          <w:hyperlink w:anchor="_Toc234502638" w:history="1">
            <w:r w:rsidRPr="00A311E8">
              <w:rPr>
                <w:rStyle w:val="Hyperlink"/>
                <w:noProof/>
              </w:rPr>
              <w:t>Pengantar</w:t>
            </w:r>
            <w:r>
              <w:rPr>
                <w:noProof/>
              </w:rPr>
              <w:tab/>
            </w:r>
            <w:r>
              <w:rPr>
                <w:noProof/>
              </w:rPr>
              <w:fldChar w:fldCharType="begin"/>
            </w:r>
            <w:r>
              <w:rPr>
                <w:noProof/>
              </w:rPr>
              <w:instrText xml:space="preserve"> PAGEREF _Toc234502638 \h </w:instrText>
            </w:r>
            <w:r>
              <w:rPr>
                <w:noProof/>
              </w:rPr>
            </w:r>
            <w:r>
              <w:rPr>
                <w:noProof/>
              </w:rPr>
              <w:fldChar w:fldCharType="separate"/>
            </w:r>
            <w:r>
              <w:rPr>
                <w:noProof/>
              </w:rPr>
              <w:t>1</w:t>
            </w:r>
            <w:r>
              <w:rPr>
                <w:noProof/>
              </w:rPr>
              <w:fldChar w:fldCharType="end"/>
            </w:r>
          </w:hyperlink>
        </w:p>
        <w:p w14:paraId="43B99385" w14:textId="77777777" w:rsidR="009231DA" w:rsidRDefault="009231DA">
          <w:pPr>
            <w:pStyle w:val="TOC3"/>
            <w:tabs>
              <w:tab w:val="right" w:leader="dot" w:pos="9016"/>
            </w:tabs>
            <w:rPr>
              <w:noProof/>
            </w:rPr>
          </w:pPr>
          <w:hyperlink w:anchor="_Toc234502639" w:history="1">
            <w:r w:rsidRPr="00A311E8">
              <w:rPr>
                <w:rStyle w:val="Hyperlink"/>
                <w:noProof/>
              </w:rPr>
              <w:t>Mengapa Integrasi Lintas Setting Penting</w:t>
            </w:r>
            <w:r>
              <w:rPr>
                <w:noProof/>
              </w:rPr>
              <w:tab/>
            </w:r>
            <w:r>
              <w:rPr>
                <w:noProof/>
              </w:rPr>
              <w:fldChar w:fldCharType="begin"/>
            </w:r>
            <w:r>
              <w:rPr>
                <w:noProof/>
              </w:rPr>
              <w:instrText xml:space="preserve"> PAGEREF _Toc234502639 \h </w:instrText>
            </w:r>
            <w:r>
              <w:rPr>
                <w:noProof/>
              </w:rPr>
            </w:r>
            <w:r>
              <w:rPr>
                <w:noProof/>
              </w:rPr>
              <w:fldChar w:fldCharType="separate"/>
            </w:r>
            <w:r>
              <w:rPr>
                <w:noProof/>
              </w:rPr>
              <w:t>1</w:t>
            </w:r>
            <w:r>
              <w:rPr>
                <w:noProof/>
              </w:rPr>
              <w:fldChar w:fldCharType="end"/>
            </w:r>
          </w:hyperlink>
        </w:p>
        <w:p w14:paraId="415D244B" w14:textId="77777777" w:rsidR="009231DA" w:rsidRDefault="009231DA">
          <w:pPr>
            <w:pStyle w:val="TOC3"/>
            <w:tabs>
              <w:tab w:val="right" w:leader="dot" w:pos="9016"/>
            </w:tabs>
            <w:rPr>
              <w:noProof/>
            </w:rPr>
          </w:pPr>
          <w:hyperlink w:anchor="_Toc234502640" w:history="1">
            <w:r w:rsidRPr="00A311E8">
              <w:rPr>
                <w:rStyle w:val="Hyperlink"/>
                <w:noProof/>
              </w:rPr>
              <w:t>Kerangka Perencanaan Kesinambungan Perawatan</w:t>
            </w:r>
            <w:r>
              <w:rPr>
                <w:noProof/>
              </w:rPr>
              <w:tab/>
            </w:r>
            <w:r>
              <w:rPr>
                <w:noProof/>
              </w:rPr>
              <w:fldChar w:fldCharType="begin"/>
            </w:r>
            <w:r>
              <w:rPr>
                <w:noProof/>
              </w:rPr>
              <w:instrText xml:space="preserve"> PAGEREF _Toc234502640 \h </w:instrText>
            </w:r>
            <w:r>
              <w:rPr>
                <w:noProof/>
              </w:rPr>
            </w:r>
            <w:r>
              <w:rPr>
                <w:noProof/>
              </w:rPr>
              <w:fldChar w:fldCharType="separate"/>
            </w:r>
            <w:r>
              <w:rPr>
                <w:noProof/>
              </w:rPr>
              <w:t>1</w:t>
            </w:r>
            <w:r>
              <w:rPr>
                <w:noProof/>
              </w:rPr>
              <w:fldChar w:fldCharType="end"/>
            </w:r>
          </w:hyperlink>
        </w:p>
        <w:p w14:paraId="2D4615F5" w14:textId="77777777" w:rsidR="009231DA" w:rsidRDefault="009231DA">
          <w:pPr>
            <w:pStyle w:val="TOC3"/>
            <w:tabs>
              <w:tab w:val="right" w:leader="dot" w:pos="9016"/>
            </w:tabs>
            <w:rPr>
              <w:noProof/>
            </w:rPr>
          </w:pPr>
          <w:hyperlink w:anchor="_Toc234502641" w:history="1">
            <w:r w:rsidRPr="00A311E8">
              <w:rPr>
                <w:rStyle w:val="Hyperlink"/>
                <w:noProof/>
              </w:rPr>
              <w:t>Studi Kasus Lintas Setting sebagai Metode Pembelajaran</w:t>
            </w:r>
            <w:r>
              <w:rPr>
                <w:noProof/>
              </w:rPr>
              <w:tab/>
            </w:r>
            <w:r>
              <w:rPr>
                <w:noProof/>
              </w:rPr>
              <w:fldChar w:fldCharType="begin"/>
            </w:r>
            <w:r>
              <w:rPr>
                <w:noProof/>
              </w:rPr>
              <w:instrText xml:space="preserve"> PAGEREF _Toc234502641 \h </w:instrText>
            </w:r>
            <w:r>
              <w:rPr>
                <w:noProof/>
              </w:rPr>
            </w:r>
            <w:r>
              <w:rPr>
                <w:noProof/>
              </w:rPr>
              <w:fldChar w:fldCharType="separate"/>
            </w:r>
            <w:r>
              <w:rPr>
                <w:noProof/>
              </w:rPr>
              <w:t>1</w:t>
            </w:r>
            <w:r>
              <w:rPr>
                <w:noProof/>
              </w:rPr>
              <w:fldChar w:fldCharType="end"/>
            </w:r>
          </w:hyperlink>
        </w:p>
        <w:p w14:paraId="74C52122" w14:textId="77777777" w:rsidR="009231DA" w:rsidRDefault="009231DA">
          <w:pPr>
            <w:pStyle w:val="TOC3"/>
            <w:tabs>
              <w:tab w:val="right" w:leader="dot" w:pos="9016"/>
            </w:tabs>
            <w:rPr>
              <w:noProof/>
            </w:rPr>
          </w:pPr>
          <w:hyperlink w:anchor="_Toc234502642" w:history="1">
            <w:r w:rsidRPr="00A311E8">
              <w:rPr>
                <w:rStyle w:val="Hyperlink"/>
                <w:noProof/>
              </w:rPr>
              <w:t>Tantangan Praktis dalam Integrasi Lintas Setting</w:t>
            </w:r>
            <w:r>
              <w:rPr>
                <w:noProof/>
              </w:rPr>
              <w:tab/>
            </w:r>
            <w:r>
              <w:rPr>
                <w:noProof/>
              </w:rPr>
              <w:fldChar w:fldCharType="begin"/>
            </w:r>
            <w:r>
              <w:rPr>
                <w:noProof/>
              </w:rPr>
              <w:instrText xml:space="preserve"> PAGEREF _Toc234502642 \h </w:instrText>
            </w:r>
            <w:r>
              <w:rPr>
                <w:noProof/>
              </w:rPr>
            </w:r>
            <w:r>
              <w:rPr>
                <w:noProof/>
              </w:rPr>
              <w:fldChar w:fldCharType="separate"/>
            </w:r>
            <w:r>
              <w:rPr>
                <w:noProof/>
              </w:rPr>
              <w:t>1</w:t>
            </w:r>
            <w:r>
              <w:rPr>
                <w:noProof/>
              </w:rPr>
              <w:fldChar w:fldCharType="end"/>
            </w:r>
          </w:hyperlink>
        </w:p>
        <w:p w14:paraId="4994F9FB" w14:textId="77777777" w:rsidR="009231DA" w:rsidRDefault="009231DA">
          <w:pPr>
            <w:pStyle w:val="TOC3"/>
            <w:tabs>
              <w:tab w:val="right" w:leader="dot" w:pos="9016"/>
            </w:tabs>
            <w:rPr>
              <w:noProof/>
            </w:rPr>
          </w:pPr>
          <w:hyperlink w:anchor="_Toc234502643" w:history="1">
            <w:r w:rsidRPr="00A311E8">
              <w:rPr>
                <w:rStyle w:val="Hyperlink"/>
                <w:noProof/>
              </w:rPr>
              <w:t>Studi Kasus: Integrasi Klinis-Sosial dalam Praktik</w:t>
            </w:r>
            <w:r>
              <w:rPr>
                <w:noProof/>
              </w:rPr>
              <w:tab/>
            </w:r>
            <w:r>
              <w:rPr>
                <w:noProof/>
              </w:rPr>
              <w:fldChar w:fldCharType="begin"/>
            </w:r>
            <w:r>
              <w:rPr>
                <w:noProof/>
              </w:rPr>
              <w:instrText xml:space="preserve"> PAGEREF _Toc234502643 \h </w:instrText>
            </w:r>
            <w:r>
              <w:rPr>
                <w:noProof/>
              </w:rPr>
            </w:r>
            <w:r>
              <w:rPr>
                <w:noProof/>
              </w:rPr>
              <w:fldChar w:fldCharType="separate"/>
            </w:r>
            <w:r>
              <w:rPr>
                <w:noProof/>
              </w:rPr>
              <w:t>1</w:t>
            </w:r>
            <w:r>
              <w:rPr>
                <w:noProof/>
              </w:rPr>
              <w:fldChar w:fldCharType="end"/>
            </w:r>
          </w:hyperlink>
        </w:p>
        <w:p w14:paraId="7346E9EC" w14:textId="77777777" w:rsidR="009231DA" w:rsidRDefault="009231DA">
          <w:pPr>
            <w:pStyle w:val="TOC3"/>
            <w:tabs>
              <w:tab w:val="right" w:leader="dot" w:pos="9016"/>
            </w:tabs>
            <w:rPr>
              <w:noProof/>
            </w:rPr>
          </w:pPr>
          <w:hyperlink w:anchor="_Toc234502644" w:history="1">
            <w:r w:rsidRPr="00A311E8">
              <w:rPr>
                <w:rStyle w:val="Hyperlink"/>
                <w:noProof/>
              </w:rPr>
              <w:t>Rangkuman</w:t>
            </w:r>
            <w:r>
              <w:rPr>
                <w:noProof/>
              </w:rPr>
              <w:tab/>
            </w:r>
            <w:r>
              <w:rPr>
                <w:noProof/>
              </w:rPr>
              <w:fldChar w:fldCharType="begin"/>
            </w:r>
            <w:r>
              <w:rPr>
                <w:noProof/>
              </w:rPr>
              <w:instrText xml:space="preserve"> PAGEREF _Toc234502644 \h </w:instrText>
            </w:r>
            <w:r>
              <w:rPr>
                <w:noProof/>
              </w:rPr>
            </w:r>
            <w:r>
              <w:rPr>
                <w:noProof/>
              </w:rPr>
              <w:fldChar w:fldCharType="separate"/>
            </w:r>
            <w:r>
              <w:rPr>
                <w:noProof/>
              </w:rPr>
              <w:t>1</w:t>
            </w:r>
            <w:r>
              <w:rPr>
                <w:noProof/>
              </w:rPr>
              <w:fldChar w:fldCharType="end"/>
            </w:r>
          </w:hyperlink>
        </w:p>
        <w:p w14:paraId="0288F77A" w14:textId="77777777" w:rsidR="009231DA" w:rsidRDefault="009231DA">
          <w:pPr>
            <w:pStyle w:val="TOC2"/>
            <w:tabs>
              <w:tab w:val="right" w:leader="dot" w:pos="9016"/>
            </w:tabs>
            <w:rPr>
              <w:noProof/>
            </w:rPr>
          </w:pPr>
          <w:hyperlink w:anchor="_Toc234502645" w:history="1">
            <w:r w:rsidRPr="00A311E8">
              <w:rPr>
                <w:rStyle w:val="Hyperlink"/>
                <w:noProof/>
              </w:rPr>
              <w:t>2. Metodologi Penelitian dan Karya Ilmiah Akhir</w:t>
            </w:r>
            <w:r>
              <w:rPr>
                <w:noProof/>
              </w:rPr>
              <w:tab/>
            </w:r>
            <w:r>
              <w:rPr>
                <w:noProof/>
              </w:rPr>
              <w:fldChar w:fldCharType="begin"/>
            </w:r>
            <w:r>
              <w:rPr>
                <w:noProof/>
              </w:rPr>
              <w:instrText xml:space="preserve"> PAGEREF _Toc234502645 \h </w:instrText>
            </w:r>
            <w:r>
              <w:rPr>
                <w:noProof/>
              </w:rPr>
            </w:r>
            <w:r>
              <w:rPr>
                <w:noProof/>
              </w:rPr>
              <w:fldChar w:fldCharType="separate"/>
            </w:r>
            <w:r>
              <w:rPr>
                <w:noProof/>
              </w:rPr>
              <w:t>1</w:t>
            </w:r>
            <w:r>
              <w:rPr>
                <w:noProof/>
              </w:rPr>
              <w:fldChar w:fldCharType="end"/>
            </w:r>
          </w:hyperlink>
        </w:p>
        <w:p w14:paraId="5B8AB6CB" w14:textId="77777777" w:rsidR="009231DA" w:rsidRDefault="009231DA">
          <w:pPr>
            <w:pStyle w:val="TOC3"/>
            <w:tabs>
              <w:tab w:val="right" w:leader="dot" w:pos="9016"/>
            </w:tabs>
            <w:rPr>
              <w:noProof/>
            </w:rPr>
          </w:pPr>
          <w:hyperlink w:anchor="_Toc234502646" w:history="1">
            <w:r w:rsidRPr="00A311E8">
              <w:rPr>
                <w:rStyle w:val="Hyperlink"/>
                <w:noProof/>
              </w:rPr>
              <w:t>Pengantar</w:t>
            </w:r>
            <w:r>
              <w:rPr>
                <w:noProof/>
              </w:rPr>
              <w:tab/>
            </w:r>
            <w:r>
              <w:rPr>
                <w:noProof/>
              </w:rPr>
              <w:fldChar w:fldCharType="begin"/>
            </w:r>
            <w:r>
              <w:rPr>
                <w:noProof/>
              </w:rPr>
              <w:instrText xml:space="preserve"> PAGEREF _Toc234502646 \h </w:instrText>
            </w:r>
            <w:r>
              <w:rPr>
                <w:noProof/>
              </w:rPr>
            </w:r>
            <w:r>
              <w:rPr>
                <w:noProof/>
              </w:rPr>
              <w:fldChar w:fldCharType="separate"/>
            </w:r>
            <w:r>
              <w:rPr>
                <w:noProof/>
              </w:rPr>
              <w:t>1</w:t>
            </w:r>
            <w:r>
              <w:rPr>
                <w:noProof/>
              </w:rPr>
              <w:fldChar w:fldCharType="end"/>
            </w:r>
          </w:hyperlink>
        </w:p>
        <w:p w14:paraId="739381C8" w14:textId="77777777" w:rsidR="009231DA" w:rsidRDefault="009231DA">
          <w:pPr>
            <w:pStyle w:val="TOC3"/>
            <w:tabs>
              <w:tab w:val="right" w:leader="dot" w:pos="9016"/>
            </w:tabs>
            <w:rPr>
              <w:noProof/>
            </w:rPr>
          </w:pPr>
          <w:hyperlink w:anchor="_Toc234502647" w:history="1">
            <w:r w:rsidRPr="00A311E8">
              <w:rPr>
                <w:rStyle w:val="Hyperlink"/>
                <w:noProof/>
              </w:rPr>
              <w:t>Karakteristik Khas Penelitian Obginsos</w:t>
            </w:r>
            <w:r>
              <w:rPr>
                <w:noProof/>
              </w:rPr>
              <w:tab/>
            </w:r>
            <w:r>
              <w:rPr>
                <w:noProof/>
              </w:rPr>
              <w:fldChar w:fldCharType="begin"/>
            </w:r>
            <w:r>
              <w:rPr>
                <w:noProof/>
              </w:rPr>
              <w:instrText xml:space="preserve"> PAGEREF _Toc234502647 \h </w:instrText>
            </w:r>
            <w:r>
              <w:rPr>
                <w:noProof/>
              </w:rPr>
            </w:r>
            <w:r>
              <w:rPr>
                <w:noProof/>
              </w:rPr>
              <w:fldChar w:fldCharType="separate"/>
            </w:r>
            <w:r>
              <w:rPr>
                <w:noProof/>
              </w:rPr>
              <w:t>1</w:t>
            </w:r>
            <w:r>
              <w:rPr>
                <w:noProof/>
              </w:rPr>
              <w:fldChar w:fldCharType="end"/>
            </w:r>
          </w:hyperlink>
        </w:p>
        <w:p w14:paraId="7CE6C60C" w14:textId="77777777" w:rsidR="009231DA" w:rsidRDefault="009231DA">
          <w:pPr>
            <w:pStyle w:val="TOC3"/>
            <w:tabs>
              <w:tab w:val="right" w:leader="dot" w:pos="9016"/>
            </w:tabs>
            <w:rPr>
              <w:noProof/>
            </w:rPr>
          </w:pPr>
          <w:hyperlink w:anchor="_Toc234502648" w:history="1">
            <w:r w:rsidRPr="00A311E8">
              <w:rPr>
                <w:rStyle w:val="Hyperlink"/>
                <w:noProof/>
              </w:rPr>
              <w:t>Etika Penelitian pada Populasi Rentan</w:t>
            </w:r>
            <w:r>
              <w:rPr>
                <w:noProof/>
              </w:rPr>
              <w:tab/>
            </w:r>
            <w:r>
              <w:rPr>
                <w:noProof/>
              </w:rPr>
              <w:fldChar w:fldCharType="begin"/>
            </w:r>
            <w:r>
              <w:rPr>
                <w:noProof/>
              </w:rPr>
              <w:instrText xml:space="preserve"> PAGEREF _Toc234502648 \h </w:instrText>
            </w:r>
            <w:r>
              <w:rPr>
                <w:noProof/>
              </w:rPr>
            </w:r>
            <w:r>
              <w:rPr>
                <w:noProof/>
              </w:rPr>
              <w:fldChar w:fldCharType="separate"/>
            </w:r>
            <w:r>
              <w:rPr>
                <w:noProof/>
              </w:rPr>
              <w:t>1</w:t>
            </w:r>
            <w:r>
              <w:rPr>
                <w:noProof/>
              </w:rPr>
              <w:fldChar w:fldCharType="end"/>
            </w:r>
          </w:hyperlink>
        </w:p>
        <w:p w14:paraId="3C48A5E2" w14:textId="77777777" w:rsidR="009231DA" w:rsidRDefault="009231DA">
          <w:pPr>
            <w:pStyle w:val="TOC3"/>
            <w:tabs>
              <w:tab w:val="right" w:leader="dot" w:pos="9016"/>
            </w:tabs>
            <w:rPr>
              <w:noProof/>
            </w:rPr>
          </w:pPr>
          <w:hyperlink w:anchor="_Toc234502649" w:history="1">
            <w:r w:rsidRPr="00A311E8">
              <w:rPr>
                <w:rStyle w:val="Hyperlink"/>
                <w:noProof/>
              </w:rPr>
              <w:t>Karya Ilmiah Akhir sebagai Integrasi Kompetensi</w:t>
            </w:r>
            <w:r>
              <w:rPr>
                <w:noProof/>
              </w:rPr>
              <w:tab/>
            </w:r>
            <w:r>
              <w:rPr>
                <w:noProof/>
              </w:rPr>
              <w:fldChar w:fldCharType="begin"/>
            </w:r>
            <w:r>
              <w:rPr>
                <w:noProof/>
              </w:rPr>
              <w:instrText xml:space="preserve"> PAGEREF _Toc234502649 \h </w:instrText>
            </w:r>
            <w:r>
              <w:rPr>
                <w:noProof/>
              </w:rPr>
            </w:r>
            <w:r>
              <w:rPr>
                <w:noProof/>
              </w:rPr>
              <w:fldChar w:fldCharType="separate"/>
            </w:r>
            <w:r>
              <w:rPr>
                <w:noProof/>
              </w:rPr>
              <w:t>1</w:t>
            </w:r>
            <w:r>
              <w:rPr>
                <w:noProof/>
              </w:rPr>
              <w:fldChar w:fldCharType="end"/>
            </w:r>
          </w:hyperlink>
        </w:p>
        <w:p w14:paraId="4A109BC1" w14:textId="77777777" w:rsidR="009231DA" w:rsidRDefault="009231DA">
          <w:pPr>
            <w:pStyle w:val="TOC3"/>
            <w:tabs>
              <w:tab w:val="right" w:leader="dot" w:pos="9016"/>
            </w:tabs>
            <w:rPr>
              <w:noProof/>
            </w:rPr>
          </w:pPr>
          <w:hyperlink w:anchor="_Toc234502650" w:history="1">
            <w:r w:rsidRPr="00A311E8">
              <w:rPr>
                <w:rStyle w:val="Hyperlink"/>
                <w:noProof/>
              </w:rPr>
              <w:t>Kolaborasi Lintas Disiplin dalam Penelitian</w:t>
            </w:r>
            <w:r>
              <w:rPr>
                <w:noProof/>
              </w:rPr>
              <w:tab/>
            </w:r>
            <w:r>
              <w:rPr>
                <w:noProof/>
              </w:rPr>
              <w:fldChar w:fldCharType="begin"/>
            </w:r>
            <w:r>
              <w:rPr>
                <w:noProof/>
              </w:rPr>
              <w:instrText xml:space="preserve"> PAGEREF _Toc234502650 \h </w:instrText>
            </w:r>
            <w:r>
              <w:rPr>
                <w:noProof/>
              </w:rPr>
            </w:r>
            <w:r>
              <w:rPr>
                <w:noProof/>
              </w:rPr>
              <w:fldChar w:fldCharType="separate"/>
            </w:r>
            <w:r>
              <w:rPr>
                <w:noProof/>
              </w:rPr>
              <w:t>1</w:t>
            </w:r>
            <w:r>
              <w:rPr>
                <w:noProof/>
              </w:rPr>
              <w:fldChar w:fldCharType="end"/>
            </w:r>
          </w:hyperlink>
        </w:p>
        <w:p w14:paraId="7A340DFB" w14:textId="77777777" w:rsidR="009231DA" w:rsidRDefault="009231DA">
          <w:pPr>
            <w:pStyle w:val="TOC3"/>
            <w:tabs>
              <w:tab w:val="right" w:leader="dot" w:pos="9016"/>
            </w:tabs>
            <w:rPr>
              <w:noProof/>
            </w:rPr>
          </w:pPr>
          <w:hyperlink w:anchor="_Toc234502651" w:history="1">
            <w:r w:rsidRPr="00A311E8">
              <w:rPr>
                <w:rStyle w:val="Hyperlink"/>
                <w:noProof/>
              </w:rPr>
              <w:t>Diseminasi Hasil Penelitian</w:t>
            </w:r>
            <w:r>
              <w:rPr>
                <w:noProof/>
              </w:rPr>
              <w:tab/>
            </w:r>
            <w:r>
              <w:rPr>
                <w:noProof/>
              </w:rPr>
              <w:fldChar w:fldCharType="begin"/>
            </w:r>
            <w:r>
              <w:rPr>
                <w:noProof/>
              </w:rPr>
              <w:instrText xml:space="preserve"> PAGEREF _Toc234502651 \h </w:instrText>
            </w:r>
            <w:r>
              <w:rPr>
                <w:noProof/>
              </w:rPr>
            </w:r>
            <w:r>
              <w:rPr>
                <w:noProof/>
              </w:rPr>
              <w:fldChar w:fldCharType="separate"/>
            </w:r>
            <w:r>
              <w:rPr>
                <w:noProof/>
              </w:rPr>
              <w:t>1</w:t>
            </w:r>
            <w:r>
              <w:rPr>
                <w:noProof/>
              </w:rPr>
              <w:fldChar w:fldCharType="end"/>
            </w:r>
          </w:hyperlink>
        </w:p>
        <w:p w14:paraId="3A095257" w14:textId="77777777" w:rsidR="009231DA" w:rsidRDefault="009231DA">
          <w:pPr>
            <w:pStyle w:val="TOC3"/>
            <w:tabs>
              <w:tab w:val="right" w:leader="dot" w:pos="9016"/>
            </w:tabs>
            <w:rPr>
              <w:noProof/>
            </w:rPr>
          </w:pPr>
          <w:hyperlink w:anchor="_Toc234502652" w:history="1">
            <w:r w:rsidRPr="00A311E8">
              <w:rPr>
                <w:rStyle w:val="Hyperlink"/>
                <w:noProof/>
              </w:rPr>
              <w:t>Studi Kasus: Karya Ilmiah Akhir Berbasis Integrasi</w:t>
            </w:r>
            <w:r>
              <w:rPr>
                <w:noProof/>
              </w:rPr>
              <w:tab/>
            </w:r>
            <w:r>
              <w:rPr>
                <w:noProof/>
              </w:rPr>
              <w:fldChar w:fldCharType="begin"/>
            </w:r>
            <w:r>
              <w:rPr>
                <w:noProof/>
              </w:rPr>
              <w:instrText xml:space="preserve"> PAGEREF _Toc234502652 \h </w:instrText>
            </w:r>
            <w:r>
              <w:rPr>
                <w:noProof/>
              </w:rPr>
            </w:r>
            <w:r>
              <w:rPr>
                <w:noProof/>
              </w:rPr>
              <w:fldChar w:fldCharType="separate"/>
            </w:r>
            <w:r>
              <w:rPr>
                <w:noProof/>
              </w:rPr>
              <w:t>1</w:t>
            </w:r>
            <w:r>
              <w:rPr>
                <w:noProof/>
              </w:rPr>
              <w:fldChar w:fldCharType="end"/>
            </w:r>
          </w:hyperlink>
        </w:p>
        <w:p w14:paraId="12A8ACB3" w14:textId="77777777" w:rsidR="009231DA" w:rsidRDefault="009231DA">
          <w:pPr>
            <w:pStyle w:val="TOC3"/>
            <w:tabs>
              <w:tab w:val="right" w:leader="dot" w:pos="9016"/>
            </w:tabs>
            <w:rPr>
              <w:noProof/>
            </w:rPr>
          </w:pPr>
          <w:hyperlink w:anchor="_Toc234502653" w:history="1">
            <w:r w:rsidRPr="00A311E8">
              <w:rPr>
                <w:rStyle w:val="Hyperlink"/>
                <w:noProof/>
              </w:rPr>
              <w:t>Rangkuman</w:t>
            </w:r>
            <w:r>
              <w:rPr>
                <w:noProof/>
              </w:rPr>
              <w:tab/>
            </w:r>
            <w:r>
              <w:rPr>
                <w:noProof/>
              </w:rPr>
              <w:fldChar w:fldCharType="begin"/>
            </w:r>
            <w:r>
              <w:rPr>
                <w:noProof/>
              </w:rPr>
              <w:instrText xml:space="preserve"> PAGEREF _Toc234502653 \h </w:instrText>
            </w:r>
            <w:r>
              <w:rPr>
                <w:noProof/>
              </w:rPr>
            </w:r>
            <w:r>
              <w:rPr>
                <w:noProof/>
              </w:rPr>
              <w:fldChar w:fldCharType="separate"/>
            </w:r>
            <w:r>
              <w:rPr>
                <w:noProof/>
              </w:rPr>
              <w:t>1</w:t>
            </w:r>
            <w:r>
              <w:rPr>
                <w:noProof/>
              </w:rPr>
              <w:fldChar w:fldCharType="end"/>
            </w:r>
          </w:hyperlink>
        </w:p>
        <w:p w14:paraId="6BF60160" w14:textId="77777777" w:rsidR="009231DA" w:rsidRDefault="009231DA">
          <w:pPr>
            <w:pStyle w:val="TOC2"/>
            <w:tabs>
              <w:tab w:val="right" w:leader="dot" w:pos="9016"/>
            </w:tabs>
            <w:rPr>
              <w:noProof/>
            </w:rPr>
          </w:pPr>
          <w:hyperlink w:anchor="_Toc234502654" w:history="1">
            <w:r w:rsidRPr="00A311E8">
              <w:rPr>
                <w:rStyle w:val="Hyperlink"/>
                <w:noProof/>
              </w:rPr>
              <w:t>3. Menyusun Portofolio Kompetensi dan Kesiapan Mandiri</w:t>
            </w:r>
            <w:r>
              <w:rPr>
                <w:noProof/>
              </w:rPr>
              <w:tab/>
            </w:r>
            <w:r>
              <w:rPr>
                <w:noProof/>
              </w:rPr>
              <w:fldChar w:fldCharType="begin"/>
            </w:r>
            <w:r>
              <w:rPr>
                <w:noProof/>
              </w:rPr>
              <w:instrText xml:space="preserve"> PAGEREF _Toc234502654 \h </w:instrText>
            </w:r>
            <w:r>
              <w:rPr>
                <w:noProof/>
              </w:rPr>
            </w:r>
            <w:r>
              <w:rPr>
                <w:noProof/>
              </w:rPr>
              <w:fldChar w:fldCharType="separate"/>
            </w:r>
            <w:r>
              <w:rPr>
                <w:noProof/>
              </w:rPr>
              <w:t>1</w:t>
            </w:r>
            <w:r>
              <w:rPr>
                <w:noProof/>
              </w:rPr>
              <w:fldChar w:fldCharType="end"/>
            </w:r>
          </w:hyperlink>
        </w:p>
        <w:p w14:paraId="579FC279" w14:textId="77777777" w:rsidR="009231DA" w:rsidRDefault="009231DA">
          <w:pPr>
            <w:pStyle w:val="TOC3"/>
            <w:tabs>
              <w:tab w:val="right" w:leader="dot" w:pos="9016"/>
            </w:tabs>
            <w:rPr>
              <w:noProof/>
            </w:rPr>
          </w:pPr>
          <w:hyperlink w:anchor="_Toc234502655" w:history="1">
            <w:r w:rsidRPr="00A311E8">
              <w:rPr>
                <w:rStyle w:val="Hyperlink"/>
                <w:noProof/>
              </w:rPr>
              <w:t>Pengantar</w:t>
            </w:r>
            <w:r>
              <w:rPr>
                <w:noProof/>
              </w:rPr>
              <w:tab/>
            </w:r>
            <w:r>
              <w:rPr>
                <w:noProof/>
              </w:rPr>
              <w:fldChar w:fldCharType="begin"/>
            </w:r>
            <w:r>
              <w:rPr>
                <w:noProof/>
              </w:rPr>
              <w:instrText xml:space="preserve"> PAGEREF _Toc234502655 \h </w:instrText>
            </w:r>
            <w:r>
              <w:rPr>
                <w:noProof/>
              </w:rPr>
            </w:r>
            <w:r>
              <w:rPr>
                <w:noProof/>
              </w:rPr>
              <w:fldChar w:fldCharType="separate"/>
            </w:r>
            <w:r>
              <w:rPr>
                <w:noProof/>
              </w:rPr>
              <w:t>1</w:t>
            </w:r>
            <w:r>
              <w:rPr>
                <w:noProof/>
              </w:rPr>
              <w:fldChar w:fldCharType="end"/>
            </w:r>
          </w:hyperlink>
        </w:p>
        <w:p w14:paraId="26F48CE0" w14:textId="77777777" w:rsidR="009231DA" w:rsidRDefault="009231DA">
          <w:pPr>
            <w:pStyle w:val="TOC3"/>
            <w:tabs>
              <w:tab w:val="right" w:leader="dot" w:pos="9016"/>
            </w:tabs>
            <w:rPr>
              <w:noProof/>
            </w:rPr>
          </w:pPr>
          <w:hyperlink w:anchor="_Toc234502656" w:history="1">
            <w:r w:rsidRPr="00A311E8">
              <w:rPr>
                <w:rStyle w:val="Hyperlink"/>
                <w:noProof/>
              </w:rPr>
              <w:t>Fungsi Ganda Portofolio Kompetensi</w:t>
            </w:r>
            <w:r>
              <w:rPr>
                <w:noProof/>
              </w:rPr>
              <w:tab/>
            </w:r>
            <w:r>
              <w:rPr>
                <w:noProof/>
              </w:rPr>
              <w:fldChar w:fldCharType="begin"/>
            </w:r>
            <w:r>
              <w:rPr>
                <w:noProof/>
              </w:rPr>
              <w:instrText xml:space="preserve"> PAGEREF _Toc234502656 \h </w:instrText>
            </w:r>
            <w:r>
              <w:rPr>
                <w:noProof/>
              </w:rPr>
            </w:r>
            <w:r>
              <w:rPr>
                <w:noProof/>
              </w:rPr>
              <w:fldChar w:fldCharType="separate"/>
            </w:r>
            <w:r>
              <w:rPr>
                <w:noProof/>
              </w:rPr>
              <w:t>1</w:t>
            </w:r>
            <w:r>
              <w:rPr>
                <w:noProof/>
              </w:rPr>
              <w:fldChar w:fldCharType="end"/>
            </w:r>
          </w:hyperlink>
        </w:p>
        <w:p w14:paraId="0ECD3CF4" w14:textId="77777777" w:rsidR="009231DA" w:rsidRDefault="009231DA">
          <w:pPr>
            <w:pStyle w:val="TOC3"/>
            <w:tabs>
              <w:tab w:val="right" w:leader="dot" w:pos="9016"/>
            </w:tabs>
            <w:rPr>
              <w:noProof/>
            </w:rPr>
          </w:pPr>
          <w:hyperlink w:anchor="_Toc234502657" w:history="1">
            <w:r w:rsidRPr="00A311E8">
              <w:rPr>
                <w:rStyle w:val="Hyperlink"/>
                <w:noProof/>
              </w:rPr>
              <w:t>Komponen Portofolio Kompetensi</w:t>
            </w:r>
            <w:r>
              <w:rPr>
                <w:noProof/>
              </w:rPr>
              <w:tab/>
            </w:r>
            <w:r>
              <w:rPr>
                <w:noProof/>
              </w:rPr>
              <w:fldChar w:fldCharType="begin"/>
            </w:r>
            <w:r>
              <w:rPr>
                <w:noProof/>
              </w:rPr>
              <w:instrText xml:space="preserve"> PAGEREF _Toc234502657 \h </w:instrText>
            </w:r>
            <w:r>
              <w:rPr>
                <w:noProof/>
              </w:rPr>
            </w:r>
            <w:r>
              <w:rPr>
                <w:noProof/>
              </w:rPr>
              <w:fldChar w:fldCharType="separate"/>
            </w:r>
            <w:r>
              <w:rPr>
                <w:noProof/>
              </w:rPr>
              <w:t>1</w:t>
            </w:r>
            <w:r>
              <w:rPr>
                <w:noProof/>
              </w:rPr>
              <w:fldChar w:fldCharType="end"/>
            </w:r>
          </w:hyperlink>
        </w:p>
        <w:p w14:paraId="72A80C5E" w14:textId="77777777" w:rsidR="009231DA" w:rsidRDefault="009231DA">
          <w:pPr>
            <w:pStyle w:val="TOC3"/>
            <w:tabs>
              <w:tab w:val="right" w:leader="dot" w:pos="9016"/>
            </w:tabs>
            <w:rPr>
              <w:noProof/>
            </w:rPr>
          </w:pPr>
          <w:hyperlink w:anchor="_Toc234502658" w:history="1">
            <w:r w:rsidRPr="00A311E8">
              <w:rPr>
                <w:rStyle w:val="Hyperlink"/>
                <w:noProof/>
              </w:rPr>
              <w:t>Evaluasi Kesiapan Mandiri</w:t>
            </w:r>
            <w:r>
              <w:rPr>
                <w:noProof/>
              </w:rPr>
              <w:tab/>
            </w:r>
            <w:r>
              <w:rPr>
                <w:noProof/>
              </w:rPr>
              <w:fldChar w:fldCharType="begin"/>
            </w:r>
            <w:r>
              <w:rPr>
                <w:noProof/>
              </w:rPr>
              <w:instrText xml:space="preserve"> PAGEREF _Toc234502658 \h </w:instrText>
            </w:r>
            <w:r>
              <w:rPr>
                <w:noProof/>
              </w:rPr>
            </w:r>
            <w:r>
              <w:rPr>
                <w:noProof/>
              </w:rPr>
              <w:fldChar w:fldCharType="separate"/>
            </w:r>
            <w:r>
              <w:rPr>
                <w:noProof/>
              </w:rPr>
              <w:t>1</w:t>
            </w:r>
            <w:r>
              <w:rPr>
                <w:noProof/>
              </w:rPr>
              <w:fldChar w:fldCharType="end"/>
            </w:r>
          </w:hyperlink>
        </w:p>
        <w:p w14:paraId="33EF670A" w14:textId="77777777" w:rsidR="009231DA" w:rsidRDefault="009231DA">
          <w:pPr>
            <w:pStyle w:val="TOC3"/>
            <w:tabs>
              <w:tab w:val="right" w:leader="dot" w:pos="9016"/>
            </w:tabs>
            <w:rPr>
              <w:noProof/>
            </w:rPr>
          </w:pPr>
          <w:hyperlink w:anchor="_Toc234502659" w:history="1">
            <w:r w:rsidRPr="00A311E8">
              <w:rPr>
                <w:rStyle w:val="Hyperlink"/>
                <w:noProof/>
              </w:rPr>
              <w:t>Transisi dari Peserta Didik menjadi Praktisi Mandiri</w:t>
            </w:r>
            <w:r>
              <w:rPr>
                <w:noProof/>
              </w:rPr>
              <w:tab/>
            </w:r>
            <w:r>
              <w:rPr>
                <w:noProof/>
              </w:rPr>
              <w:fldChar w:fldCharType="begin"/>
            </w:r>
            <w:r>
              <w:rPr>
                <w:noProof/>
              </w:rPr>
              <w:instrText xml:space="preserve"> PAGEREF _Toc234502659 \h </w:instrText>
            </w:r>
            <w:r>
              <w:rPr>
                <w:noProof/>
              </w:rPr>
            </w:r>
            <w:r>
              <w:rPr>
                <w:noProof/>
              </w:rPr>
              <w:fldChar w:fldCharType="separate"/>
            </w:r>
            <w:r>
              <w:rPr>
                <w:noProof/>
              </w:rPr>
              <w:t>1</w:t>
            </w:r>
            <w:r>
              <w:rPr>
                <w:noProof/>
              </w:rPr>
              <w:fldChar w:fldCharType="end"/>
            </w:r>
          </w:hyperlink>
        </w:p>
        <w:p w14:paraId="0250ABE6" w14:textId="77777777" w:rsidR="009231DA" w:rsidRDefault="009231DA">
          <w:pPr>
            <w:pStyle w:val="TOC3"/>
            <w:tabs>
              <w:tab w:val="right" w:leader="dot" w:pos="9016"/>
            </w:tabs>
            <w:rPr>
              <w:noProof/>
            </w:rPr>
          </w:pPr>
          <w:hyperlink w:anchor="_Toc234502660" w:history="1">
            <w:r w:rsidRPr="00A311E8">
              <w:rPr>
                <w:rStyle w:val="Hyperlink"/>
                <w:noProof/>
              </w:rPr>
              <w:t>Studi Kasus: Penyusunan Portofolio Menjelang Kelulusan</w:t>
            </w:r>
            <w:r>
              <w:rPr>
                <w:noProof/>
              </w:rPr>
              <w:tab/>
            </w:r>
            <w:r>
              <w:rPr>
                <w:noProof/>
              </w:rPr>
              <w:fldChar w:fldCharType="begin"/>
            </w:r>
            <w:r>
              <w:rPr>
                <w:noProof/>
              </w:rPr>
              <w:instrText xml:space="preserve"> PAGEREF _Toc234502660 \h </w:instrText>
            </w:r>
            <w:r>
              <w:rPr>
                <w:noProof/>
              </w:rPr>
            </w:r>
            <w:r>
              <w:rPr>
                <w:noProof/>
              </w:rPr>
              <w:fldChar w:fldCharType="separate"/>
            </w:r>
            <w:r>
              <w:rPr>
                <w:noProof/>
              </w:rPr>
              <w:t>1</w:t>
            </w:r>
            <w:r>
              <w:rPr>
                <w:noProof/>
              </w:rPr>
              <w:fldChar w:fldCharType="end"/>
            </w:r>
          </w:hyperlink>
        </w:p>
        <w:p w14:paraId="6BDF520C" w14:textId="77777777" w:rsidR="009231DA" w:rsidRDefault="009231DA">
          <w:pPr>
            <w:pStyle w:val="TOC3"/>
            <w:tabs>
              <w:tab w:val="right" w:leader="dot" w:pos="9016"/>
            </w:tabs>
            <w:rPr>
              <w:noProof/>
            </w:rPr>
          </w:pPr>
          <w:hyperlink w:anchor="_Toc234502661" w:history="1">
            <w:r w:rsidRPr="00A311E8">
              <w:rPr>
                <w:rStyle w:val="Hyperlink"/>
                <w:noProof/>
              </w:rPr>
              <w:t>Penutup Bagian 5</w:t>
            </w:r>
            <w:r>
              <w:rPr>
                <w:noProof/>
              </w:rPr>
              <w:tab/>
            </w:r>
            <w:r>
              <w:rPr>
                <w:noProof/>
              </w:rPr>
              <w:fldChar w:fldCharType="begin"/>
            </w:r>
            <w:r>
              <w:rPr>
                <w:noProof/>
              </w:rPr>
              <w:instrText xml:space="preserve"> PAGEREF _Toc234502661 \h </w:instrText>
            </w:r>
            <w:r>
              <w:rPr>
                <w:noProof/>
              </w:rPr>
            </w:r>
            <w:r>
              <w:rPr>
                <w:noProof/>
              </w:rPr>
              <w:fldChar w:fldCharType="separate"/>
            </w:r>
            <w:r>
              <w:rPr>
                <w:noProof/>
              </w:rPr>
              <w:t>1</w:t>
            </w:r>
            <w:r>
              <w:rPr>
                <w:noProof/>
              </w:rPr>
              <w:fldChar w:fldCharType="end"/>
            </w:r>
          </w:hyperlink>
        </w:p>
        <w:p w14:paraId="715B78BD" w14:textId="77777777" w:rsidR="009231DA" w:rsidRDefault="009231DA">
          <w:pPr>
            <w:pStyle w:val="TOC3"/>
            <w:tabs>
              <w:tab w:val="right" w:leader="dot" w:pos="9016"/>
            </w:tabs>
            <w:rPr>
              <w:noProof/>
            </w:rPr>
          </w:pPr>
          <w:hyperlink w:anchor="_Toc234502662" w:history="1">
            <w:r w:rsidRPr="00A311E8">
              <w:rPr>
                <w:rStyle w:val="Hyperlink"/>
                <w:noProof/>
              </w:rPr>
              <w:t>Rangkuman</w:t>
            </w:r>
            <w:r>
              <w:rPr>
                <w:noProof/>
              </w:rPr>
              <w:tab/>
            </w:r>
            <w:r>
              <w:rPr>
                <w:noProof/>
              </w:rPr>
              <w:fldChar w:fldCharType="begin"/>
            </w:r>
            <w:r>
              <w:rPr>
                <w:noProof/>
              </w:rPr>
              <w:instrText xml:space="preserve"> PAGEREF _Toc234502662 \h </w:instrText>
            </w:r>
            <w:r>
              <w:rPr>
                <w:noProof/>
              </w:rPr>
            </w:r>
            <w:r>
              <w:rPr>
                <w:noProof/>
              </w:rPr>
              <w:fldChar w:fldCharType="separate"/>
            </w:r>
            <w:r>
              <w:rPr>
                <w:noProof/>
              </w:rPr>
              <w:t>1</w:t>
            </w:r>
            <w:r>
              <w:rPr>
                <w:noProof/>
              </w:rPr>
              <w:fldChar w:fldCharType="end"/>
            </w:r>
          </w:hyperlink>
        </w:p>
        <w:p w14:paraId="5D33EE75" w14:textId="77777777" w:rsidR="009231DA" w:rsidRDefault="009231DA">
          <w:pPr>
            <w:pStyle w:val="TOC1"/>
            <w:tabs>
              <w:tab w:val="right" w:leader="dot" w:pos="9016"/>
            </w:tabs>
            <w:rPr>
              <w:noProof/>
            </w:rPr>
          </w:pPr>
          <w:hyperlink w:anchor="_Toc234502663" w:history="1">
            <w:r w:rsidRPr="00A311E8">
              <w:rPr>
                <w:rStyle w:val="Hyperlink"/>
                <w:noProof/>
              </w:rPr>
              <w:t>BAGIAN 6 — RUJUKAN</w:t>
            </w:r>
            <w:r>
              <w:rPr>
                <w:noProof/>
              </w:rPr>
              <w:tab/>
            </w:r>
            <w:r>
              <w:rPr>
                <w:noProof/>
              </w:rPr>
              <w:fldChar w:fldCharType="begin"/>
            </w:r>
            <w:r>
              <w:rPr>
                <w:noProof/>
              </w:rPr>
              <w:instrText xml:space="preserve"> PAGEREF _Toc234502663 \h </w:instrText>
            </w:r>
            <w:r>
              <w:rPr>
                <w:noProof/>
              </w:rPr>
            </w:r>
            <w:r>
              <w:rPr>
                <w:noProof/>
              </w:rPr>
              <w:fldChar w:fldCharType="separate"/>
            </w:r>
            <w:r>
              <w:rPr>
                <w:noProof/>
              </w:rPr>
              <w:t>1</w:t>
            </w:r>
            <w:r>
              <w:rPr>
                <w:noProof/>
              </w:rPr>
              <w:fldChar w:fldCharType="end"/>
            </w:r>
          </w:hyperlink>
        </w:p>
        <w:p w14:paraId="2C4FEBD3" w14:textId="77777777" w:rsidR="009231DA" w:rsidRDefault="009231DA">
          <w:pPr>
            <w:pStyle w:val="TOC2"/>
            <w:tabs>
              <w:tab w:val="right" w:leader="dot" w:pos="9016"/>
            </w:tabs>
            <w:rPr>
              <w:noProof/>
            </w:rPr>
          </w:pPr>
          <w:hyperlink w:anchor="_Toc234502664" w:history="1">
            <w:r w:rsidRPr="00A311E8">
              <w:rPr>
                <w:rStyle w:val="Hyperlink"/>
                <w:noProof/>
              </w:rPr>
              <w:t>1. Glosarium</w:t>
            </w:r>
            <w:r>
              <w:rPr>
                <w:noProof/>
              </w:rPr>
              <w:tab/>
            </w:r>
            <w:r>
              <w:rPr>
                <w:noProof/>
              </w:rPr>
              <w:fldChar w:fldCharType="begin"/>
            </w:r>
            <w:r>
              <w:rPr>
                <w:noProof/>
              </w:rPr>
              <w:instrText xml:space="preserve"> PAGEREF _Toc234502664 \h </w:instrText>
            </w:r>
            <w:r>
              <w:rPr>
                <w:noProof/>
              </w:rPr>
            </w:r>
            <w:r>
              <w:rPr>
                <w:noProof/>
              </w:rPr>
              <w:fldChar w:fldCharType="separate"/>
            </w:r>
            <w:r>
              <w:rPr>
                <w:noProof/>
              </w:rPr>
              <w:t>1</w:t>
            </w:r>
            <w:r>
              <w:rPr>
                <w:noProof/>
              </w:rPr>
              <w:fldChar w:fldCharType="end"/>
            </w:r>
          </w:hyperlink>
        </w:p>
        <w:p w14:paraId="1116D805" w14:textId="77777777" w:rsidR="009231DA" w:rsidRDefault="009231DA">
          <w:pPr>
            <w:pStyle w:val="TOC2"/>
            <w:tabs>
              <w:tab w:val="right" w:leader="dot" w:pos="9016"/>
            </w:tabs>
            <w:rPr>
              <w:noProof/>
            </w:rPr>
          </w:pPr>
          <w:hyperlink w:anchor="_Toc234502665" w:history="1">
            <w:r w:rsidRPr="00A311E8">
              <w:rPr>
                <w:rStyle w:val="Hyperlink"/>
                <w:noProof/>
              </w:rPr>
              <w:t>2. Daftar Referensi</w:t>
            </w:r>
            <w:r>
              <w:rPr>
                <w:noProof/>
              </w:rPr>
              <w:tab/>
            </w:r>
            <w:r>
              <w:rPr>
                <w:noProof/>
              </w:rPr>
              <w:fldChar w:fldCharType="begin"/>
            </w:r>
            <w:r>
              <w:rPr>
                <w:noProof/>
              </w:rPr>
              <w:instrText xml:space="preserve"> PAGEREF _Toc234502665 \h </w:instrText>
            </w:r>
            <w:r>
              <w:rPr>
                <w:noProof/>
              </w:rPr>
            </w:r>
            <w:r>
              <w:rPr>
                <w:noProof/>
              </w:rPr>
              <w:fldChar w:fldCharType="separate"/>
            </w:r>
            <w:r>
              <w:rPr>
                <w:noProof/>
              </w:rPr>
              <w:t>1</w:t>
            </w:r>
            <w:r>
              <w:rPr>
                <w:noProof/>
              </w:rPr>
              <w:fldChar w:fldCharType="end"/>
            </w:r>
          </w:hyperlink>
        </w:p>
        <w:p w14:paraId="3469ED8B" w14:textId="77777777" w:rsidR="009231DA" w:rsidRDefault="009231DA">
          <w:pPr>
            <w:pStyle w:val="TOC3"/>
            <w:tabs>
              <w:tab w:val="right" w:leader="dot" w:pos="9016"/>
            </w:tabs>
            <w:rPr>
              <w:noProof/>
            </w:rPr>
          </w:pPr>
          <w:hyperlink w:anchor="_Toc234502666" w:history="1">
            <w:r w:rsidRPr="00A311E8">
              <w:rPr>
                <w:rStyle w:val="Hyperlink"/>
                <w:noProof/>
              </w:rPr>
              <w:t>Peraturan Perundang-undangan</w:t>
            </w:r>
            <w:r>
              <w:rPr>
                <w:noProof/>
              </w:rPr>
              <w:tab/>
            </w:r>
            <w:r>
              <w:rPr>
                <w:noProof/>
              </w:rPr>
              <w:fldChar w:fldCharType="begin"/>
            </w:r>
            <w:r>
              <w:rPr>
                <w:noProof/>
              </w:rPr>
              <w:instrText xml:space="preserve"> PAGEREF _Toc234502666 \h </w:instrText>
            </w:r>
            <w:r>
              <w:rPr>
                <w:noProof/>
              </w:rPr>
            </w:r>
            <w:r>
              <w:rPr>
                <w:noProof/>
              </w:rPr>
              <w:fldChar w:fldCharType="separate"/>
            </w:r>
            <w:r>
              <w:rPr>
                <w:noProof/>
              </w:rPr>
              <w:t>1</w:t>
            </w:r>
            <w:r>
              <w:rPr>
                <w:noProof/>
              </w:rPr>
              <w:fldChar w:fldCharType="end"/>
            </w:r>
          </w:hyperlink>
        </w:p>
        <w:p w14:paraId="5ECAAA09" w14:textId="77777777" w:rsidR="009231DA" w:rsidRDefault="009231DA">
          <w:pPr>
            <w:pStyle w:val="TOC3"/>
            <w:tabs>
              <w:tab w:val="right" w:leader="dot" w:pos="9016"/>
            </w:tabs>
            <w:rPr>
              <w:noProof/>
            </w:rPr>
          </w:pPr>
          <w:hyperlink w:anchor="_Toc234502667" w:history="1">
            <w:r w:rsidRPr="00A311E8">
              <w:rPr>
                <w:rStyle w:val="Hyperlink"/>
                <w:noProof/>
              </w:rPr>
              <w:t>Dokumen Seri Pedoman Peran Obginsos di Rumah Sakit</w:t>
            </w:r>
            <w:r>
              <w:rPr>
                <w:noProof/>
              </w:rPr>
              <w:tab/>
            </w:r>
            <w:r>
              <w:rPr>
                <w:noProof/>
              </w:rPr>
              <w:fldChar w:fldCharType="begin"/>
            </w:r>
            <w:r>
              <w:rPr>
                <w:noProof/>
              </w:rPr>
              <w:instrText xml:space="preserve"> PAGEREF _Toc234502667 \h </w:instrText>
            </w:r>
            <w:r>
              <w:rPr>
                <w:noProof/>
              </w:rPr>
            </w:r>
            <w:r>
              <w:rPr>
                <w:noProof/>
              </w:rPr>
              <w:fldChar w:fldCharType="separate"/>
            </w:r>
            <w:r>
              <w:rPr>
                <w:noProof/>
              </w:rPr>
              <w:t>1</w:t>
            </w:r>
            <w:r>
              <w:rPr>
                <w:noProof/>
              </w:rPr>
              <w:fldChar w:fldCharType="end"/>
            </w:r>
          </w:hyperlink>
        </w:p>
        <w:p w14:paraId="1FEA127C" w14:textId="77777777" w:rsidR="009231DA" w:rsidRDefault="009231DA">
          <w:pPr>
            <w:pStyle w:val="TOC3"/>
            <w:tabs>
              <w:tab w:val="right" w:leader="dot" w:pos="9016"/>
            </w:tabs>
            <w:rPr>
              <w:noProof/>
            </w:rPr>
          </w:pPr>
          <w:hyperlink w:anchor="_Toc234502668" w:history="1">
            <w:r w:rsidRPr="00A311E8">
              <w:rPr>
                <w:rStyle w:val="Hyperlink"/>
                <w:noProof/>
              </w:rPr>
              <w:t>Literatur Pendukung</w:t>
            </w:r>
            <w:r>
              <w:rPr>
                <w:noProof/>
              </w:rPr>
              <w:tab/>
            </w:r>
            <w:r>
              <w:rPr>
                <w:noProof/>
              </w:rPr>
              <w:fldChar w:fldCharType="begin"/>
            </w:r>
            <w:r>
              <w:rPr>
                <w:noProof/>
              </w:rPr>
              <w:instrText xml:space="preserve"> PAGEREF _Toc234502668 \h </w:instrText>
            </w:r>
            <w:r>
              <w:rPr>
                <w:noProof/>
              </w:rPr>
            </w:r>
            <w:r>
              <w:rPr>
                <w:noProof/>
              </w:rPr>
              <w:fldChar w:fldCharType="separate"/>
            </w:r>
            <w:r>
              <w:rPr>
                <w:noProof/>
              </w:rPr>
              <w:t>1</w:t>
            </w:r>
            <w:r>
              <w:rPr>
                <w:noProof/>
              </w:rPr>
              <w:fldChar w:fldCharType="end"/>
            </w:r>
          </w:hyperlink>
        </w:p>
        <w:p w14:paraId="71D3D225" w14:textId="77777777" w:rsidR="009231DA" w:rsidRDefault="009231DA">
          <w:pPr>
            <w:pStyle w:val="TOC3"/>
            <w:tabs>
              <w:tab w:val="right" w:leader="dot" w:pos="9016"/>
            </w:tabs>
            <w:rPr>
              <w:noProof/>
            </w:rPr>
          </w:pPr>
          <w:hyperlink w:anchor="_Toc234502669" w:history="1">
            <w:r w:rsidRPr="00A311E8">
              <w:rPr>
                <w:rStyle w:val="Hyperlink"/>
                <w:noProof/>
              </w:rPr>
              <w:t>Catatan Metodologis Daftar Referensi</w:t>
            </w:r>
            <w:r>
              <w:rPr>
                <w:noProof/>
              </w:rPr>
              <w:tab/>
            </w:r>
            <w:r>
              <w:rPr>
                <w:noProof/>
              </w:rPr>
              <w:fldChar w:fldCharType="begin"/>
            </w:r>
            <w:r>
              <w:rPr>
                <w:noProof/>
              </w:rPr>
              <w:instrText xml:space="preserve"> PAGEREF _Toc234502669 \h </w:instrText>
            </w:r>
            <w:r>
              <w:rPr>
                <w:noProof/>
              </w:rPr>
            </w:r>
            <w:r>
              <w:rPr>
                <w:noProof/>
              </w:rPr>
              <w:fldChar w:fldCharType="separate"/>
            </w:r>
            <w:r>
              <w:rPr>
                <w:noProof/>
              </w:rPr>
              <w:t>1</w:t>
            </w:r>
            <w:r>
              <w:rPr>
                <w:noProof/>
              </w:rPr>
              <w:fldChar w:fldCharType="end"/>
            </w:r>
          </w:hyperlink>
        </w:p>
        <w:p w14:paraId="6631D0FF" w14:textId="77777777" w:rsidR="003B6824" w:rsidRDefault="00000000">
          <w:r>
            <w:fldChar w:fldCharType="end"/>
          </w:r>
        </w:p>
      </w:sdtContent>
    </w:sdt>
    <w:p w14:paraId="202BB4B5" w14:textId="77777777" w:rsidR="003B6824" w:rsidRDefault="00000000">
      <w:r>
        <w:br w:type="page"/>
      </w:r>
    </w:p>
    <w:p w14:paraId="47C05713" w14:textId="77777777" w:rsidR="003B6824" w:rsidRDefault="00000000">
      <w:pPr>
        <w:pStyle w:val="Heading1"/>
        <w:pageBreakBefore/>
        <w:spacing w:before="200" w:after="300"/>
      </w:pPr>
      <w:bookmarkStart w:id="1" w:name="_Toc234502468"/>
      <w:r>
        <w:lastRenderedPageBreak/>
        <w:t>BAGIAN 1 — FONDASI</w:t>
      </w:r>
      <w:bookmarkEnd w:id="1"/>
    </w:p>
    <w:p w14:paraId="38D94D25" w14:textId="77777777" w:rsidR="003B6824" w:rsidRDefault="00000000">
      <w:pPr>
        <w:pStyle w:val="Heading2"/>
        <w:spacing w:before="360" w:after="200"/>
      </w:pPr>
      <w:bookmarkStart w:id="2" w:name="_Toc234502469"/>
      <w:r>
        <w:t>1. Sejarah dan Filosofi Obstetri Ginekologi Sosial</w:t>
      </w:r>
      <w:bookmarkEnd w:id="2"/>
    </w:p>
    <w:p w14:paraId="037144BC" w14:textId="77777777" w:rsidR="003B6824" w:rsidRDefault="00000000">
      <w:pPr>
        <w:pStyle w:val="Heading3"/>
        <w:spacing w:before="280" w:after="160"/>
      </w:pPr>
      <w:bookmarkStart w:id="3" w:name="_Toc234502470"/>
      <w:r>
        <w:t>Pengantar</w:t>
      </w:r>
      <w:bookmarkEnd w:id="3"/>
    </w:p>
    <w:p w14:paraId="2B668DEE" w14:textId="77777777" w:rsidR="003B6824" w:rsidRDefault="00000000">
      <w:pPr>
        <w:spacing w:after="200" w:line="300" w:lineRule="auto"/>
        <w:jc w:val="both"/>
      </w:pPr>
      <w:r>
        <w:t>Obstetri Ginekologi Sosial (Obginsos) lahir dari sebuah pengakuan sederhana namun mendalam: bahwa kesehatan reproduksi perempuan tidak pernah semata-mata persoalan biologis yang selesai di meja periksa atau kamar operasi. Seorang Pasien yang datang dengan perdarahan pascasalin bukan hanya membawa tubuh yang mengalami syok hipovolemik, tetapi juga membawa riwayat akses layanan kesehatan yang mungkin terlambat karena jarak, biaya, atau ketidaktahuan; membawa relasi kuasa dalam rumah tangga yang menentukan apakah ia diizinkan pergi ke fasilitas kesehatan lebih awal; dan membawa posisinya dalam struktur sosial yang menentukan siapa yang didengar dan siapa yang diabaikan oleh sistem. Bab ini menelusuri bagaimana kesadaran tersebut, yang semula tersebar sebagai praktik-praktik parsial di berbagai belahan dunia, mengkristal menjadi sebuah subspesialisasi yang koheren di Indonesia, dan mengapa fondasi filosofisnya penting dipahami sebelum seorang Subspesialis Obginsos melangkah ke ranah klinis maupun sosial yang lebih teknis.</w:t>
      </w:r>
    </w:p>
    <w:p w14:paraId="185FAEB1" w14:textId="77777777" w:rsidR="003B6824" w:rsidRDefault="00000000">
      <w:pPr>
        <w:pStyle w:val="Heading3"/>
        <w:spacing w:before="280" w:after="160"/>
      </w:pPr>
      <w:bookmarkStart w:id="4" w:name="_Toc234502471"/>
      <w:r>
        <w:t>Akar Historis: Dari Kebidanan Tradisional ke Kedokteran Reproduksi Modern</w:t>
      </w:r>
      <w:bookmarkEnd w:id="4"/>
    </w:p>
    <w:p w14:paraId="29BD7DDD" w14:textId="77777777" w:rsidR="003B6824" w:rsidRDefault="00000000">
      <w:pPr>
        <w:spacing w:after="200" w:line="300" w:lineRule="auto"/>
        <w:jc w:val="both"/>
      </w:pPr>
      <w:r>
        <w:t>Sejarah pelayanan kehamilan dan persalinan di Nusantara jauh mendahului kedokteran modern. Dukun beranak dan bidan kampung telah lama menjadi penjaga gerbang pertama kesehatan reproduksi, beroperasi dalam jejaring kepercayaan lokal yang menempatkan kelahiran sebagai peristiwa sosial dan spiritual, bukan sekadar prosedur medis. Ketika kedokteran kolonial dan kemudian kedokteran nasional pascakemerdekaan memperkenalkan Obstetri dan Ginekologi sebagai disiplin ilmiah, terjadi pergeseran penting: persalinan mulai dipahami melalui kerangka patofisiologi, dan keberhasilan diukur melalui indikator biomedis seperti angka kematian ibu dan bayi.</w:t>
      </w:r>
    </w:p>
    <w:p w14:paraId="65925EA6" w14:textId="77777777" w:rsidR="003B6824" w:rsidRDefault="00000000">
      <w:pPr>
        <w:spacing w:after="200" w:line="300" w:lineRule="auto"/>
        <w:jc w:val="both"/>
      </w:pPr>
      <w:r>
        <w:t>Pergeseran ini membawa kemajuan luar biasa dalam menurunkan mortalitas maternal dan perinatal, namun juga membawa risiko reduksionisme: pengalaman kehamilan dan persalinan perempuan direduksi menjadi variabel klinis semata, sementara determinan sosial yang sesungguhnya menentukan siapa yang selamat dan siapa yang tidak—kemiskinan, pendidikan, jarak ke fasilitas kesehatan, norma gender dalam pengambilan keputusan rumah tangga—kerap luput dari perhatian sistematis dalam pendidikan kedokteran konvensional.</w:t>
      </w:r>
    </w:p>
    <w:p w14:paraId="3B45FE91" w14:textId="77777777" w:rsidR="003B6824" w:rsidRDefault="00000000">
      <w:pPr>
        <w:spacing w:after="200" w:line="300" w:lineRule="auto"/>
        <w:jc w:val="both"/>
      </w:pPr>
      <w:r>
        <w:t xml:space="preserve">Gerakan internasional menuju paradigma yang lebih holistik mulai terlihat sejak pertengahan abad ke-20, ketika epidemiologi sosial dan kedokteran komunitas mulai memengaruhi wacana kesehatan ibu dan anak. Konsep "safe motherhood" yang berkembang sejak akhir 1980-an menegaskan bahwa penurunan kematian maternal memerlukan intervensi lintas sektor—bukan hanya perbaikan teknis pelayanan obstetri, tetapi juga pemberdayaan perempuan, perbaikan infrastruktur transportasi, dan penguatan sistem rujukan berbasis komunitas. Indonesia, dengan geografi kepulauan dan keragaman sosial-budaya yang ekstrem, menghadapi tantangan tersendiri: angka kematian ibu yang tetap tinggi di banyak wilayah bukan semata soal kurangnya dokter spesialis, melainkan soal ketimpangan akses, </w:t>
      </w:r>
      <w:r>
        <w:lastRenderedPageBreak/>
        <w:t>keterlambatan pengambilan keputusan di tingkat keluarga, dan ketimpangan sistem rujukan antarwilayah.</w:t>
      </w:r>
    </w:p>
    <w:p w14:paraId="0743C89C" w14:textId="77777777" w:rsidR="003B6824" w:rsidRDefault="00000000">
      <w:pPr>
        <w:pStyle w:val="Heading3"/>
        <w:spacing w:before="280" w:after="160"/>
      </w:pPr>
      <w:bookmarkStart w:id="5" w:name="_Toc234502472"/>
      <w:r>
        <w:t>Konvergensi Klinis dan Sosial: Momentum Kelahiran Obginsos</w:t>
      </w:r>
      <w:bookmarkEnd w:id="5"/>
    </w:p>
    <w:p w14:paraId="4E73CA89" w14:textId="77777777" w:rsidR="003B6824" w:rsidRDefault="00000000">
      <w:pPr>
        <w:spacing w:after="200" w:line="300" w:lineRule="auto"/>
        <w:jc w:val="both"/>
      </w:pPr>
      <w:r>
        <w:t>Kesadaran bahwa kompetensi klinis semata tidak cukup untuk mengatasi persoalan kesehatan reproduksi di Indonesia mendorong lahirnya gagasan subspesialisasi yang secara eksplisit mengintegrasikan dua ranah yang selama ini berjalan paralel: kompetensi klinis rumah sakit (penanganan kegawatdaruratan obstetri, audit maternal-perinatal, kolaborasi interdisiplin, kredensial klinis) dan kompetensi sosial-komunitas (determinan sosial kesehatan reproduksi, penanganan kekerasan berbasis gender, kesehatan mental perinatal, advokasi kebijakan publik).</w:t>
      </w:r>
    </w:p>
    <w:p w14:paraId="4B2DB6A5" w14:textId="77777777" w:rsidR="003B6824" w:rsidRDefault="00000000">
      <w:pPr>
        <w:spacing w:after="200" w:line="300" w:lineRule="auto"/>
        <w:jc w:val="both"/>
      </w:pPr>
      <w:r>
        <w:t>Program Pendidikan Dokter Subspesialis Obstetri Ginekologi Sosial merupakan jawaban institusional atas kebutuhan ini. Alih-alih memisahkan pendidikan klinis dari pendidikan kesehatan masyarakat, program ini dirancang sebagai satu jalur pendidikan lima semester yang menempatkan kedua ranah tersebut sebagai satu kesatuan kompetensi. Filosofi ini tercermin dalam struktur seri buku ajar "Dari Bangsal ke Beranda"—sebuah metafora yang secara sengaja menautkan ruang klinis (bangsal rumah sakit) dengan ruang kehidupan sehari-hari Pasien (beranda rumah), menegaskan bahwa tanggung jawab seorang Subspesialis Obginsos tidak berhenti ketika Pasien pulang dari rumah sakit.</w:t>
      </w:r>
    </w:p>
    <w:p w14:paraId="33C4BFB8" w14:textId="77777777" w:rsidR="003B6824" w:rsidRDefault="00000000">
      <w:pPr>
        <w:spacing w:after="200" w:line="300" w:lineRule="auto"/>
        <w:jc w:val="both"/>
      </w:pPr>
      <w:r>
        <w:t>Landasan kelembagaan bagi subspesialisasi ini diperkuat oleh kerangka regulasi kesehatan nasional yang lebih luas. Transformasi sistem kesehatan yang diamanatkan sejak berlakunya kerangka hukum kesehatan terbaru menempatkan penguatan layanan primer, rujukan berjenjang, dan kolaborasi lintas sektor sebagai prioritas strategis nasional—sebuah arah kebijakan yang selaras dengan filosofi integratif Obginsos.</w:t>
      </w:r>
    </w:p>
    <w:p w14:paraId="1DFBBF47"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t>Kotak Dasar Hukum</w:t>
      </w:r>
    </w:p>
    <w:p w14:paraId="5DE5BA91" w14:textId="77777777" w:rsidR="003B6824" w:rsidRDefault="00000000">
      <w:pPr>
        <w:pBdr>
          <w:left w:val="single" w:sz="24" w:space="8" w:color="A9812F"/>
        </w:pBdr>
        <w:shd w:val="clear" w:color="auto" w:fill="FBF4E4"/>
        <w:spacing w:after="200" w:line="280" w:lineRule="auto"/>
        <w:ind w:left="200"/>
      </w:pPr>
      <w:r>
        <w:rPr>
          <w:color w:val="1A1A1A"/>
          <w:sz w:val="20"/>
          <w:szCs w:val="20"/>
        </w:rPr>
        <w:t>Kerangka hukum tertinggi yang melandasi transformasi sistem kesehatan nasional, termasuk penguatan pendekatan lintas sektor dalam kesehatan reproduksi, tercantum dalam Undang-Undang Nomor 17 Tahun 2023 tentang Kesehatan beserta peraturan pelaksanaannya, Peraturan Pemerintah Nomor 28 Tahun 2024. Standar kompetensi subspesialisasi ini secara spesifik diatur melalui Keputusan Ketua Konsil Kesehatan Indonesia Nomor HK.01.02/KKI/1318/2026 tentang Standar Kompetensi Dokter Spesialis dan Subspesialis Bidang Obstetri dan Ginekologi.</w:t>
      </w:r>
    </w:p>
    <w:p w14:paraId="51333A38" w14:textId="77777777" w:rsidR="003B6824" w:rsidRDefault="00000000">
      <w:pPr>
        <w:pStyle w:val="Heading3"/>
        <w:spacing w:before="280" w:after="160"/>
      </w:pPr>
      <w:bookmarkStart w:id="6" w:name="_Toc234502473"/>
      <w:r>
        <w:t>Paradigma Biopsikososial sebagai Fondasi Epistemologis</w:t>
      </w:r>
      <w:bookmarkEnd w:id="6"/>
    </w:p>
    <w:p w14:paraId="354D659D" w14:textId="77777777" w:rsidR="003B6824" w:rsidRDefault="00000000">
      <w:pPr>
        <w:spacing w:after="200" w:line="300" w:lineRule="auto"/>
        <w:jc w:val="both"/>
      </w:pPr>
      <w:r>
        <w:t>Secara epistemologis, Obginsos berpijak pada paradigma biopsikososial—sebuah kerangka berpikir yang menolak dikotomi antara "yang biologis" dan "yang sosial" dalam memahami kesehatan dan penyakit. Paradigma ini, yang akan dibahas lebih mendalam pada bab berikutnya, menegaskan bahwa faktor biologis (patofisiologi kehamilan berisiko tinggi, misalnya), faktor psikologis (kecemasan, depresi perinatal, trauma), dan faktor sosial (kemiskinan, akses layanan, norma gender) saling memengaruhi secara dinamis, bukan berdiri sebagai kategori terpisah yang ditangani oleh disiplin yang berbeda-beda tanpa koordinasi.</w:t>
      </w:r>
    </w:p>
    <w:p w14:paraId="754007C2" w14:textId="77777777" w:rsidR="003B6824" w:rsidRDefault="00000000">
      <w:pPr>
        <w:spacing w:after="200" w:line="300" w:lineRule="auto"/>
        <w:jc w:val="both"/>
      </w:pPr>
      <w:r>
        <w:t xml:space="preserve">Filosofi ini menuntut Subspesialis Obginsos untuk memiliki kompetensi ganda yang jarang digabungkan dalam satu jalur pendidikan: di satu sisi, penguasaan klinis tingkat lanjut atas </w:t>
      </w:r>
      <w:r>
        <w:lastRenderedPageBreak/>
        <w:t>kegawatdaruratan obstetri, audit keselamatan pasien, dan tata kelola kredensial di Rumah Sakit; di sisi lain, kompetensi memahami dan bertindak atas determinan sosial, kekerasan berbasis gender, kesehatan mental perinatal berbasis komunitas, dan advokasi kebijakan publik. Kedua ranah ini, dalam kerangka kurikulum program, direpresentasikan sebagai Klaster Rumah Sakit dan Klaster Masyarakat yang saling merujuk—sebuah struktur yang mencerminkan langsung filosofi "dari bangsal ke beranda" yang menjadi nama seri buku ajar ini.</w:t>
      </w:r>
    </w:p>
    <w:p w14:paraId="34768182" w14:textId="77777777" w:rsidR="003B6824" w:rsidRDefault="00000000">
      <w:pPr>
        <w:pStyle w:val="Heading3"/>
        <w:spacing w:before="280" w:after="160"/>
      </w:pPr>
      <w:bookmarkStart w:id="7" w:name="_Toc234502474"/>
      <w:r>
        <w:t>Pembelajaran dari Pengalaman Global dan Kekhasan Konteks Indonesia</w:t>
      </w:r>
      <w:bookmarkEnd w:id="7"/>
    </w:p>
    <w:p w14:paraId="41531E96" w14:textId="77777777" w:rsidR="003B6824" w:rsidRDefault="00000000">
      <w:pPr>
        <w:spacing w:after="200" w:line="300" w:lineRule="auto"/>
        <w:jc w:val="both"/>
      </w:pPr>
      <w:r>
        <w:t>Perbandingan lintas negara memberikan pelajaran penting bagi pembentukan Obginsos di Indonesia. Di banyak negara berpenghasilan menengah dan rendah, penurunan angka kematian ibu yang signifikan umumnya tidak dicapai melalui satu terobosan teknologi klinis tunggal, melainkan melalui kombinasi penguatan kompetensi klinis rumah sakit rujukan, perluasan cakupan tenaga kesehatan terlatih di tingkat layanan primer, dan pembangunan sistem rujukan berjenjang yang berfungsi. Pengalaman ini menegaskan bahwa kompetensi klinis kegawatdaruratan obstetri sebagaimana dibahas mendalam pada Klaster Rumah Sakit tidak dapat berdiri sendiri tanpa penguatan pada sisi komunitas—deteksi dini, edukasi, dan sistem rujukan yang responsif sebagaimana dibahas pada Klaster Masyarakat.</w:t>
      </w:r>
    </w:p>
    <w:p w14:paraId="2CC92979" w14:textId="77777777" w:rsidR="003B6824" w:rsidRDefault="00000000">
      <w:pPr>
        <w:spacing w:after="200" w:line="300" w:lineRule="auto"/>
        <w:jc w:val="both"/>
      </w:pPr>
      <w:r>
        <w:t>Konteks Indonesia memiliki kekhasan yang menuntut adaptasi, bukan sekadar adopsi model dari negara lain. Geografi kepulauan menciptakan tantangan rujukan yang berbeda secara fundamental dari negara dengan daratan kontinu; keragaman budaya dan agama yang luar biasa menuntut pendekatan kesehatan reproduksi sosial yang peka konteks lokal, bukan pendekatan seragam nasional; dan struktur pembiayaan kesehatan nasional melalui skema jaminan kesehatan menciptakan dinamika akses dan kesetaraan yang unik. Program Pendidikan Dokter Subspesialis Obginsos dirancang untuk menjawab kekhasan ini secara eksplisit, tercermin dari penempatan topik seperti kesehatan reproduksi di wilayah kepulauan dan daerah tertinggal, terdepan, terluar sebagai bagian integral kurikulum Klaster Masyarakat.</w:t>
      </w:r>
    </w:p>
    <w:p w14:paraId="3C48DDA6" w14:textId="77777777" w:rsidR="003B6824" w:rsidRDefault="00000000">
      <w:pPr>
        <w:spacing w:after="200" w:line="300" w:lineRule="auto"/>
        <w:jc w:val="both"/>
      </w:pPr>
      <w:r>
        <w:t>Transformasi kebijakan kesehatan nasional dalam beberapa tahun terakhir turut memperkuat legitimasi kelembagaan bagi pendekatan integratif ini. Reformasi regulasi rumah sakit dan penguatan standar kompetensi tenaga medis subspesialis menempatkan kolaborasi lintas sektor dan pendekatan berbasis populasi sebagai bagian tidak terpisahkan dari mutu layanan kesehatan modern, sejalan dengan arah kebijakan prioritas pembangunan nasional dalam penurunan angka kematian ibu dan pencegahan stunting yang menuntut intervensi lintas kementerian dan lintas profesi.</w:t>
      </w:r>
    </w:p>
    <w:p w14:paraId="526C0936" w14:textId="77777777" w:rsidR="003B6824" w:rsidRDefault="00000000">
      <w:pPr>
        <w:pStyle w:val="Heading3"/>
        <w:spacing w:before="280" w:after="160"/>
      </w:pPr>
      <w:bookmarkStart w:id="8" w:name="_Toc234502475"/>
      <w:r>
        <w:t>Obginsos dan Evolusi Konsep Kesehatan sebagai Hak Asasi</w:t>
      </w:r>
      <w:bookmarkEnd w:id="8"/>
    </w:p>
    <w:p w14:paraId="15AA49A4" w14:textId="77777777" w:rsidR="003B6824" w:rsidRDefault="00000000">
      <w:pPr>
        <w:spacing w:after="200" w:line="300" w:lineRule="auto"/>
        <w:jc w:val="both"/>
      </w:pPr>
      <w:r>
        <w:t xml:space="preserve">Filosofi Obginsos juga tidak dapat dilepaskan dari evolusi pemahaman global mengenai kesehatan reproduksi sebagai bagian dari hak asasi manusia, bukan semata layanan yang bersifat karitatif atau teknokratis. Pergeseran wacana ini—dari kesehatan reproduksi sebagai objek program vertikal pemerintah menuju kesehatan reproduksi sebagai hak yang harus dipenuhi negara secara setara bagi seluruh warganya tanpa memandang status sosial-ekonomi, wilayah geografis, disabilitas, atau usia—memberi landasan etis yang mendasari banyak topik dalam kurikulum Obginsos, termasuk kesetaraan </w:t>
      </w:r>
      <w:r>
        <w:lastRenderedPageBreak/>
        <w:t>akses pembiayaan kesehatan reproduksi, penanganan kekerasan berbasis gender sebagai isu kesehatan (bukan semata isu hukum atau sosial terpisah), dan akomodasi klinis bagi penyandang disabilitas.</w:t>
      </w:r>
    </w:p>
    <w:p w14:paraId="40D7D712" w14:textId="77777777" w:rsidR="003B6824" w:rsidRDefault="00000000">
      <w:pPr>
        <w:spacing w:after="200" w:line="300" w:lineRule="auto"/>
        <w:jc w:val="both"/>
      </w:pPr>
      <w:r>
        <w:t>Pergeseran paradigmatik ini menuntut Subspesialis Obginsos untuk berperan bukan hanya sebagai klinisi maupun sebagai aktor kesehatan masyarakat, tetapi juga—sebagaimana akan dibahas pada Bagian 3 dan Bagian 5 buku ini—sebagai advokat kebijakan yang mampu menerjemahkan bukti klinis dan temuan lapangan menjadi masukan bagi tata kelola kebijakan kesehatan reproduksi yang lebih adil.</w:t>
      </w:r>
    </w:p>
    <w:p w14:paraId="336293BF" w14:textId="77777777" w:rsidR="003B6824" w:rsidRDefault="00000000">
      <w:pPr>
        <w:pStyle w:val="Heading3"/>
        <w:spacing w:before="280" w:after="160"/>
      </w:pPr>
      <w:bookmarkStart w:id="9" w:name="_Toc234502476"/>
      <w:r>
        <w:t>Mengapa Filosofi Ini Penting bagi Praktik</w:t>
      </w:r>
      <w:bookmarkEnd w:id="9"/>
    </w:p>
    <w:p w14:paraId="67CAE7CB" w14:textId="77777777" w:rsidR="003B6824" w:rsidRDefault="00000000">
      <w:pPr>
        <w:spacing w:after="200" w:line="300" w:lineRule="auto"/>
        <w:jc w:val="both"/>
      </w:pPr>
      <w:r>
        <w:t>Penekanan pada sejarah dan filosofi bukan sekadar formalitas akademik. Seorang Subspesialis Obginsos yang memahami akar filosofis disiplinnya akan lebih siap menghadapi dilema praktik yang tidak selalu memiliki jawaban teknis-klinis semata—misalnya, bagaimana menyeimbangkan otonomi Pasien dengan kewajiban pelaporan pada kasus kekerasan berbasis gender, atau bagaimana memprioritaskan sumber daya rujukan di wilayah dengan keterbatasan geografis ekstrem. Pemahaman filosofis ini menjadi kompas ketika pedoman teknis tidak memberikan jawaban pasti.</w:t>
      </w:r>
    </w:p>
    <w:p w14:paraId="6E2B35AE" w14:textId="77777777" w:rsidR="003B6824" w:rsidRDefault="00000000">
      <w:pPr>
        <w:pStyle w:val="Heading3"/>
        <w:spacing w:before="280" w:after="160"/>
      </w:pPr>
      <w:bookmarkStart w:id="10" w:name="_Toc234502477"/>
      <w:r>
        <w:t>Studi Kasus: Refleksi Filosofis dalam Praktik</w:t>
      </w:r>
      <w:bookmarkEnd w:id="10"/>
    </w:p>
    <w:p w14:paraId="0AB73360" w14:textId="77777777" w:rsidR="003B6824" w:rsidRDefault="00000000">
      <w:pPr>
        <w:spacing w:after="200" w:line="300" w:lineRule="auto"/>
        <w:jc w:val="both"/>
      </w:pPr>
      <w:r>
        <w:t>Seorang Subspesialis Obginsos yang bertugas di sebuah kabupaten kepulauan menghadapi kasus seorang Pasien primigravida berusia 17 tahun yang datang dalam kondisi preeklampsia berat, telah mengalami keterlambatan rujukan selama lebih dari 12 jam karena akses transportasi laut yang terbatas dan keputusan keluarga besar yang menunda kepergian ke fasilitas kesehatan. Penanganan klinis kegawatdaruratan preeklampsia berhasil dilakukan sesuai standar, namun Subspesialis Obginsos tersebut menyadari bahwa keberhasilan klinis semata tidak menjawab persoalan struktural yang menyebabkan keterlambatan tersebut terjadi berulang di komunitasnya.</w:t>
      </w:r>
    </w:p>
    <w:p w14:paraId="313A915D" w14:textId="77777777" w:rsidR="003B6824" w:rsidRDefault="00000000">
      <w:pPr>
        <w:spacing w:after="200" w:line="300" w:lineRule="auto"/>
        <w:jc w:val="both"/>
      </w:pPr>
      <w:r>
        <w:t>Alih-alih berhenti pada keberhasilan penanganan kegawatdaruratan, ia menginisiasi pemetaan bersama Puskesmas dan kader kesehatan setempat untuk memahami pola pengambilan keputusan keluarga dalam situasi kehamilan berisiko tinggi, sekaligus mengadvokasi penguatan sistem rujukan maritim antarwilayah. Kasus ini mengilustrasikan bagaimana paradigma biopsikososial dan filosofi "dari bangsal ke beranda" bukan sekadar kerangka konseptual, melainkan menuntun tindakan konkret yang melampaui batas ruang klinis.</w:t>
      </w:r>
    </w:p>
    <w:p w14:paraId="2EE76C10" w14:textId="77777777" w:rsidR="003B6824" w:rsidRDefault="00000000">
      <w:pPr>
        <w:pStyle w:val="Heading3"/>
        <w:spacing w:before="280" w:after="160"/>
      </w:pPr>
      <w:bookmarkStart w:id="11" w:name="_Toc234502478"/>
      <w:r>
        <w:t>Rangkuman</w:t>
      </w:r>
      <w:bookmarkEnd w:id="11"/>
    </w:p>
    <w:p w14:paraId="7F295C07" w14:textId="77777777" w:rsidR="003B6824" w:rsidRDefault="00000000">
      <w:pPr>
        <w:spacing w:after="200" w:line="300" w:lineRule="auto"/>
        <w:jc w:val="both"/>
      </w:pPr>
      <w:r>
        <w:t>Obginsos lahir dari kesadaran bahwa kesehatan reproduksi tidak dapat dipahami maupun ditangani secara memadai hanya melalui lensa biomedis. Sejarah panjang pergeseran dari kebidanan tradisional ke kedokteran reproduksi modern, dikombinasikan dengan pembelajaran global mengenai pentingnya pendekatan lintas sektor dalam menurunkan kematian maternal, membentuk fondasi bagi lahirnya subspesialisasi ini di Indonesia. Filosofi biopsikososial dan struktur kurikulum yang mengintegrasikan Klaster Rumah Sakit dan Klaster Masyarakat menjadi penanda khas Obginsos sebagai ilmu kedokteran yang utuh—bergerak dari bangsal ke beranda.</w:t>
      </w:r>
    </w:p>
    <w:p w14:paraId="70BC7DEA" w14:textId="77777777" w:rsidR="003B6824" w:rsidRDefault="00000000">
      <w:pPr>
        <w:pStyle w:val="Heading2"/>
        <w:spacing w:before="360" w:after="200"/>
      </w:pPr>
      <w:bookmarkStart w:id="12" w:name="_Toc234502479"/>
      <w:r>
        <w:lastRenderedPageBreak/>
        <w:t>2. Paradigma Biopsikososial dalam Kedokteran Reproduksi</w:t>
      </w:r>
      <w:bookmarkEnd w:id="12"/>
    </w:p>
    <w:p w14:paraId="0A376024" w14:textId="77777777" w:rsidR="003B6824" w:rsidRDefault="00000000">
      <w:pPr>
        <w:pStyle w:val="Heading3"/>
        <w:spacing w:before="280" w:after="160"/>
      </w:pPr>
      <w:bookmarkStart w:id="13" w:name="_Toc234502480"/>
      <w:r>
        <w:t>Pengantar</w:t>
      </w:r>
      <w:bookmarkEnd w:id="13"/>
    </w:p>
    <w:p w14:paraId="096FE85F" w14:textId="77777777" w:rsidR="003B6824" w:rsidRDefault="00000000">
      <w:pPr>
        <w:spacing w:after="200" w:line="300" w:lineRule="auto"/>
        <w:jc w:val="both"/>
      </w:pPr>
      <w:r>
        <w:t>Jika Bab 1 menelusuri bagaimana Obginsos lahir dari kebutuhan mengintegrasikan ranah klinis dan sosial, bab ini membedah kerangka konseptual yang menjadi tulang punggung integrasi tersebut: paradigma biopsikososial. Paradigma ini bukan sekadar jargon akademik yang ditempelkan pada praktik kedokteran reproduksi, melainkan kerangka berpikir yang secara sistematis mengubah cara Subspesialis Obginsos menyusun anamnesis, merumuskan diagnosis, dan merancang rencana tata laksana bagi setiap Pasien yang dihadapinya.</w:t>
      </w:r>
    </w:p>
    <w:p w14:paraId="25324D32" w14:textId="77777777" w:rsidR="003B6824" w:rsidRDefault="00000000">
      <w:pPr>
        <w:pStyle w:val="Heading3"/>
        <w:spacing w:before="280" w:after="160"/>
      </w:pPr>
      <w:bookmarkStart w:id="14" w:name="_Toc234502481"/>
      <w:r>
        <w:t>Dari Model Biomedis ke Model Biopsikososial</w:t>
      </w:r>
      <w:bookmarkEnd w:id="14"/>
    </w:p>
    <w:p w14:paraId="15C831FC" w14:textId="77777777" w:rsidR="003B6824" w:rsidRDefault="00000000">
      <w:pPr>
        <w:spacing w:after="200" w:line="300" w:lineRule="auto"/>
        <w:jc w:val="both"/>
      </w:pPr>
      <w:r>
        <w:t>Model biomedis konvensional memandang penyakit sebagai penyimpangan dari norma biologis yang dapat diidentifikasi, diukur, dan diintervensi melalui mekanisme kausal linier: patogen menyebabkan infeksi, mutasi menyebabkan kanker, gangguan hormonal menyebabkan infertilitas. Model ini telah menghasilkan kemajuan luar biasa dalam kedokteran modern, termasuk dalam obstetri dan ginekologi—penanganan preeklampsia, perdarahan pascasalin, dan sepsis maternal bertumpu pada pemahaman patofisiologi yang presisi.</w:t>
      </w:r>
    </w:p>
    <w:p w14:paraId="3C325A94" w14:textId="77777777" w:rsidR="003B6824" w:rsidRDefault="00000000">
      <w:pPr>
        <w:spacing w:after="200" w:line="300" w:lineRule="auto"/>
        <w:jc w:val="both"/>
      </w:pPr>
      <w:r>
        <w:t>Namun, model biomedis semata seringkali gagal menjelaskan mengapa dua Pasien dengan diagnosis biomedis yang identik dapat mengalami luaran klinis yang sangat berbeda. Seorang Pasien dengan preeklampsia berat yang memiliki akses transportasi cepat ke Rumah Sakit rujukan, dukungan keluarga yang responsif, dan pemahaman literasi kesehatan yang memadai, memiliki peluang luaran jauh lebih baik dibandingkan Pasien dengan kondisi biomedis serupa namun terkendala determinan sosial yang tidak menguntungkan. Paradigma biopsikososial, yang pertama kali dirumuskan secara sistematis dalam wacana kedokteran umum pada akhir 1970-an, menjawab keterbatasan ini dengan menegaskan bahwa kesehatan dan penyakit merupakan hasil interaksi dinamis antara faktor biologis, psikologis, dan sosial—bukan sekadar penjumlahan ketiganya, melainkan interaksi yang saling memengaruhi secara timbal balik.</w:t>
      </w:r>
    </w:p>
    <w:p w14:paraId="72C9A4EC" w14:textId="77777777" w:rsidR="003B6824" w:rsidRDefault="00000000">
      <w:pPr>
        <w:pStyle w:val="Heading3"/>
        <w:spacing w:before="280" w:after="160"/>
      </w:pPr>
      <w:bookmarkStart w:id="15" w:name="_Toc234502482"/>
      <w:r>
        <w:t>Tiga Dimensi dalam Konteks Kedokteran Reproduksi</w:t>
      </w:r>
      <w:bookmarkEnd w:id="15"/>
    </w:p>
    <w:p w14:paraId="3CC8E4AD" w14:textId="77777777" w:rsidR="003B6824" w:rsidRDefault="00000000">
      <w:pPr>
        <w:spacing w:after="200" w:line="300" w:lineRule="auto"/>
        <w:jc w:val="both"/>
      </w:pPr>
      <w:r>
        <w:rPr>
          <w:b/>
          <w:bCs/>
        </w:rPr>
        <w:t>Dimensi biologis</w:t>
      </w:r>
      <w:r>
        <w:t xml:space="preserve"> mencakup seluruh aspek patofisiologi yang menjadi domain klasik obstetri dan ginekologi: perubahan fisiologis kehamilan, kondisi patologis seperti preeklampsia dan diabetes gestasional, mekanisme persalinan, serta gangguan ginekologis seperti kelainan menstruasi dan infertilitas. Kompetensi biomedis ini tetap menjadi fondasi yang tidak dapat ditawar bagi seorang Subspesialis Obginsos, sebagaimana ditegaskan pada kompetensi Klaster Rumah Sakit dalam kurikulum program ini.</w:t>
      </w:r>
    </w:p>
    <w:p w14:paraId="01F98CE7" w14:textId="77777777" w:rsidR="003B6824" w:rsidRDefault="00000000">
      <w:pPr>
        <w:spacing w:after="200" w:line="300" w:lineRule="auto"/>
        <w:jc w:val="both"/>
      </w:pPr>
      <w:r>
        <w:rPr>
          <w:b/>
          <w:bCs/>
        </w:rPr>
        <w:t>Dimensi psikologis</w:t>
      </w:r>
      <w:r>
        <w:t xml:space="preserve"> mencakup pengalaman subjektif Pasien terhadap kehamilan, persalinan, dan kesehatan reproduksinya—kecemasan menghadapi kehamilan berisiko tinggi, depresi perinatal, trauma akibat pengalaman kekerasan atau kehilangan perinatal, serta dinamika psikologis dalam pengambilan keputusan reproduktif seperti kehamilan tidak diinginkan. Dimensi ini sering diabaikan dalam praktik obstetri-ginekologi konvensional yang berorientasi prosedural, padahal riset </w:t>
      </w:r>
      <w:r>
        <w:lastRenderedPageBreak/>
        <w:t>epidemiologi kesehatan mental perinatal secara konsisten menunjukkan bahwa gangguan psikologis perinatal yang tidak tertangani berkorelasi dengan luaran kehamilan yang lebih buruk, termasuk kepatuhan pada perawatan antenatal dan risiko komplikasi.</w:t>
      </w:r>
    </w:p>
    <w:p w14:paraId="5D9F3B67" w14:textId="77777777" w:rsidR="003B6824" w:rsidRDefault="00000000">
      <w:pPr>
        <w:spacing w:after="200" w:line="300" w:lineRule="auto"/>
        <w:jc w:val="both"/>
      </w:pPr>
      <w:r>
        <w:rPr>
          <w:b/>
          <w:bCs/>
        </w:rPr>
        <w:t>Dimensi sosial</w:t>
      </w:r>
      <w:r>
        <w:t xml:space="preserve"> mencakup determinan struktural yang menentukan akses, pengalaman, dan luaran kesehatan reproduksi: status sosial-ekonomi, tingkat pendidikan, norma budaya dan agama mengenai peran gender dan reproduksi, struktur keluarga dan pengambilan keputusan rumah tangga, jarak dan aksesibilitas geografis ke fasilitas kesehatan, serta kondisi kerentanan khusus seperti menjadi pekerja migran atau penyandang disabilitas. Dimensi ini menjadi fokus utama Klaster Masyarakat dalam kurikulum program, namun—sesuai filosofi integratif Obginsos—tidak dapat dipisahkan dari penanganan klinis di Rumah Sakit.</w:t>
      </w:r>
    </w:p>
    <w:p w14:paraId="40B6D52F" w14:textId="77777777" w:rsidR="003B6824" w:rsidRDefault="00000000">
      <w:pPr>
        <w:pStyle w:val="Heading3"/>
        <w:spacing w:before="280" w:after="160"/>
      </w:pPr>
      <w:bookmarkStart w:id="16" w:name="_Toc234502483"/>
      <w:r>
        <w:t>Interaksi Dinamis, Bukan Kategori Terpisah</w:t>
      </w:r>
      <w:bookmarkEnd w:id="16"/>
    </w:p>
    <w:p w14:paraId="411D32BB" w14:textId="77777777" w:rsidR="003B6824" w:rsidRDefault="00000000">
      <w:pPr>
        <w:spacing w:after="200" w:line="300" w:lineRule="auto"/>
        <w:jc w:val="both"/>
      </w:pPr>
      <w:r>
        <w:t>Kekeliruan yang sering terjadi dalam penerapan paradigma biopsikososial adalah memperlakukan ketiga dimensi tersebut sebagai kategori yang berdiri sendiri—seolah dimensi biologis ditangani dokter, dimensi psikologis ditangani psikolog, dan dimensi sosial ditangani pekerja sosial, tanpa integrasi. Paradigma biopsikososial yang autentik menuntut pemahaman bahwa ketiga dimensi saling memengaruhi secara kausal dua arah. Stres psikososial kronis akibat kemiskinan dan kekerasan dalam rumah tangga, misalnya, memiliki mekanisme biologis yang dapat memengaruhi risiko persalinan prematur melalui jalur neuroendokrin. Sebaliknya, komplikasi biomedis berat seperti kehilangan janin dapat memicu gangguan psikologis signifikan yang, jika tidak ditangani, memengaruhi kesiapan Pasien untuk mengakses layanan kesehatan reproduksi di masa mendatang.</w:t>
      </w:r>
    </w:p>
    <w:p w14:paraId="183014CA" w14:textId="77777777" w:rsidR="003B6824" w:rsidRDefault="00000000">
      <w:pPr>
        <w:spacing w:after="200" w:line="300" w:lineRule="auto"/>
        <w:jc w:val="both"/>
      </w:pPr>
      <w:r>
        <w:t>Pemahaman interaksi dinamis ini menuntut Subspesialis Obginsos untuk mengembangkan kemampuan anamnesis dan formulasi kasus yang melampaui daftar periksa biomedis konvensional. Anamnesis biopsikososial yang baik menggali riwayat sosial dan psikologis dengan kedalaman yang setara dengan riwayat medis—bukan sebagai pelengkap administratif, melainkan sebagai data klinis yang secara langsung memengaruhi keputusan tata laksana.</w:t>
      </w:r>
    </w:p>
    <w:p w14:paraId="079A4F98"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45EC3543" w14:textId="77777777" w:rsidR="003B6824" w:rsidRDefault="00000000">
      <w:pPr>
        <w:pBdr>
          <w:left w:val="single" w:sz="24" w:space="8" w:color="2C3A64"/>
        </w:pBdr>
        <w:shd w:val="clear" w:color="auto" w:fill="EEF0F5"/>
        <w:spacing w:after="200" w:line="280" w:lineRule="auto"/>
        <w:ind w:left="200"/>
      </w:pPr>
      <w:r>
        <w:rPr>
          <w:color w:val="1A1A1A"/>
          <w:sz w:val="20"/>
          <w:szCs w:val="20"/>
        </w:rPr>
        <w:t>Anamnesis biopsikososial yang komprehensif idealnya mencakup: (1) riwayat dan status biomedis standar; (2) skrining kesehatan mental dasar (gejala kecemasan, depresi, riwayat trauma); (3) penilaian determinan sosial (akses transportasi ke fasilitas kesehatan, dukungan keluarga, indikasi kerentanan ekonomi, indikasi kekerasan berbasis gender). Poin ketiga dan kedua tidak menggantikan pemeriksaan biomedis, melainkan melengkapi gambaran klinis yang utuh.</w:t>
      </w:r>
    </w:p>
    <w:p w14:paraId="11C42A47" w14:textId="77777777" w:rsidR="003B6824" w:rsidRDefault="00000000">
      <w:pPr>
        <w:pStyle w:val="Heading3"/>
        <w:spacing w:before="280" w:after="160"/>
      </w:pPr>
      <w:bookmarkStart w:id="17" w:name="_Toc234502484"/>
      <w:r>
        <w:t>Implikasi bagi Tata Laksana dan Rujukan</w:t>
      </w:r>
      <w:bookmarkEnd w:id="17"/>
    </w:p>
    <w:p w14:paraId="2D969E97" w14:textId="77777777" w:rsidR="003B6824" w:rsidRDefault="00000000">
      <w:pPr>
        <w:spacing w:after="200" w:line="300" w:lineRule="auto"/>
        <w:jc w:val="both"/>
      </w:pPr>
      <w:r>
        <w:t xml:space="preserve">Penerapan paradigma biopsikososial memiliki konsekuensi praktis signifikan bagi cara Subspesialis Obginsos merancang rencana tata laksana. Alih-alih merumuskan rencana yang murni berbasis protokol biomedis, paradigma ini menuntut penyesuaian rencana tata laksana dengan mempertimbangkan kapasitas psikologis dan sosial Pasien untuk menjalankannya. Sebagai contoh, rencana rujukan bagi Pasien dengan kehamilan risiko tinggi di wilayah dengan keterbatasan akses geografis memerlukan perencanaan yang mempertimbangkan bukan hanya indikasi klinis rujukan, </w:t>
      </w:r>
      <w:r>
        <w:lastRenderedPageBreak/>
        <w:t>tetapi juga realitas transportasi, biaya, dan dukungan keluarga yang tersedia—sebagaimana akan dibahas lebih rinci pada Bagian 2 mengenai Kerangka Klinis dan sistem rujukan.</w:t>
      </w:r>
    </w:p>
    <w:p w14:paraId="064ED48F" w14:textId="77777777" w:rsidR="003B6824" w:rsidRDefault="00000000">
      <w:pPr>
        <w:spacing w:after="200" w:line="300" w:lineRule="auto"/>
        <w:jc w:val="both"/>
      </w:pPr>
      <w:r>
        <w:t>Paradigma ini juga menuntut kesadaran akan pentingnya kolaborasi interdisiplin yang genuine, bukan sekadar rujukan administratif. Ketika seorang Subspesialis Obginsos mengidentifikasi indikasi gangguan kesehatan mental perinatal atau kecurigaan kekerasan berbasis gender, paradigma biopsikososial menuntut respons yang terintegrasi dengan psikiatri, psikologi, pekerja sosial, dan aparat perlindungan perempuan-anak—bukan sekadar mencatat temuan tersebut dalam rekam medis tanpa tindak lanjut.</w:t>
      </w:r>
    </w:p>
    <w:p w14:paraId="193D334A" w14:textId="77777777" w:rsidR="003B6824" w:rsidRDefault="00000000">
      <w:pPr>
        <w:pStyle w:val="Heading3"/>
        <w:spacing w:before="280" w:after="160"/>
      </w:pPr>
      <w:bookmarkStart w:id="18" w:name="_Toc234502485"/>
      <w:r>
        <w:t>Instrumen dan Pendekatan Praktis dalam Skrining Biopsikososial</w:t>
      </w:r>
      <w:bookmarkEnd w:id="18"/>
    </w:p>
    <w:p w14:paraId="5BE56058" w14:textId="77777777" w:rsidR="003B6824" w:rsidRDefault="00000000">
      <w:pPr>
        <w:spacing w:after="200" w:line="300" w:lineRule="auto"/>
        <w:jc w:val="both"/>
      </w:pPr>
      <w:r>
        <w:t>Penerjemahan paradigma biopsikososial ke dalam praktik sehari-hari memerlukan instrumen yang terstandardisasi agar tidak bergantung sepenuhnya pada intuisi klinis individual, yang rentan terhadap variasi antarpemeriksa dan potensi bias. Dalam konteks kesehatan mental perinatal, misalnya, instrumen skrining sederhana yang dapat diterapkan dalam waktu konsultasi terbatas memungkinkan deteksi dini gejala depresi dan kecemasan tanpa memerlukan pemeriksaan psikiatri penuh pada setiap kunjungan antenatal. Demikian pula, skrining determinan sosial dapat distandardisasi melalui pertanyaan terstruktur mengenai akses transportasi, dukungan keluarga, dan indikasi kerentanan ekonomi, yang kemudian diintegrasikan ke dalam rekam medis sebagai bagian rutin pemeriksaan, bukan sebagai pemeriksaan tambahan yang bersifat opsional.</w:t>
      </w:r>
    </w:p>
    <w:p w14:paraId="09ADEE3B" w14:textId="77777777" w:rsidR="003B6824" w:rsidRDefault="00000000">
      <w:pPr>
        <w:spacing w:after="200" w:line="300" w:lineRule="auto"/>
        <w:jc w:val="both"/>
      </w:pPr>
      <w:r>
        <w:t>Pendekatan berjenjang (stepped approach) menjadi strategi praktis yang direkomendasikan: skrining awal yang singkat dan mudah diterapkan oleh seluruh tenaga kesehatan di lini pertama, diikuti dengan penilaian lebih mendalam oleh Subspesialis Obginsos atau kolaborator interdisiplin (psikiater, psikolog, pekerja sosial) hanya bagi kasus yang teridentifikasi berisiko melalui skrining awal. Pendekatan ini menyeimbangkan kebutuhan komprehensivitas paradigma biopsikososial dengan realitas keterbatasan waktu dan sumber daya di banyak fasilitas kesehatan Indonesia, terutama di wilayah dengan rasio tenaga kesehatan-Pasien yang tinggi.</w:t>
      </w:r>
    </w:p>
    <w:p w14:paraId="7099143D" w14:textId="77777777" w:rsidR="003B6824" w:rsidRDefault="00000000">
      <w:pPr>
        <w:spacing w:after="200" w:line="300" w:lineRule="auto"/>
        <w:jc w:val="both"/>
      </w:pPr>
      <w:r>
        <w:t>Penting dicatat bahwa instrumen skrining biopsikososial bukan alat diagnostik definitif, melainkan alat penapisan yang mengarahkan perhatian klinis pada area yang memerlukan penggalian lebih lanjut. Ketergantungan berlebihan pada skor instrumen tanpa penilaian klinis kontekstual berisiko mereduksi kembali kompleksitas biopsikososial menjadi angka-angka yang kehilangan makna kliniknya—sebuah ironi yang justru bertentangan dengan semangat paradigma ini.</w:t>
      </w:r>
    </w:p>
    <w:p w14:paraId="3BAA5AF3" w14:textId="77777777" w:rsidR="003B6824" w:rsidRDefault="00000000">
      <w:pPr>
        <w:pStyle w:val="Heading3"/>
        <w:spacing w:before="280" w:after="160"/>
      </w:pPr>
      <w:bookmarkStart w:id="19" w:name="_Toc234502486"/>
      <w:r>
        <w:t>Kritik dan Keterbatasan Paradigma</w:t>
      </w:r>
      <w:bookmarkEnd w:id="19"/>
    </w:p>
    <w:p w14:paraId="1170009C" w14:textId="77777777" w:rsidR="003B6824" w:rsidRDefault="00000000">
      <w:pPr>
        <w:spacing w:after="200" w:line="300" w:lineRule="auto"/>
        <w:jc w:val="both"/>
      </w:pPr>
      <w:r>
        <w:t xml:space="preserve">Penting bagi Subspesialis Obginsos untuk memahami bahwa paradigma biopsikososial, sebagaimana kerangka konseptual lainnya, memiliki keterbatasan yang perlu disikapi secara kritis. Salah satu kritik yang berkembang dalam literatur kedokteran adalah risiko paradigma ini menjadi terlalu luas dan tidak operasional jika tidak disertai panduan praktis yang jelas mengenai bagaimana menerjemahkan kesadaran biopsikososial menjadi tindakan klinis konkret. Risiko lainnya adalah beban kerja tambahan </w:t>
      </w:r>
      <w:r>
        <w:lastRenderedPageBreak/>
        <w:t>bagi klinisi yang sudah menghadapi keterbatasan waktu konsultasi, terutama di fasilitas kesehatan dengan rasio Pasien-tenaga kesehatan yang tinggi.</w:t>
      </w:r>
    </w:p>
    <w:p w14:paraId="10D41C78" w14:textId="77777777" w:rsidR="003B6824" w:rsidRDefault="00000000">
      <w:pPr>
        <w:spacing w:after="200" w:line="300" w:lineRule="auto"/>
        <w:jc w:val="both"/>
      </w:pPr>
      <w:r>
        <w:t>Kurikulum Program Pendidikan Dokter Subspesialis Obginsos berupaya menjawab kritik ini dengan menyediakan kerangka kompetensi yang konkret dan terstruktur—matriks kewenangan klinis, algoritma klinis bertahap, formulir standar untuk skrining sosial dan psikologis—sehingga paradigma biopsikososial tidak berhenti sebagai wacana filosofis, melainkan terjemahkan menjadi praktik yang dapat diajarkan, dievaluasi, dan direplikasi secara sistematis.</w:t>
      </w:r>
    </w:p>
    <w:p w14:paraId="3454D91F" w14:textId="77777777" w:rsidR="003B6824" w:rsidRDefault="00000000">
      <w:pPr>
        <w:spacing w:after="200" w:line="300" w:lineRule="auto"/>
        <w:jc w:val="both"/>
      </w:pPr>
      <w:r>
        <w:t>Kritik lain yang perlu diperhatikan adalah potensi paradigma biopsikososial disalahgunakan sebagai justifikasi untuk menunda tindakan klinis yang seharusnya segera dilakukan, dengan dalih "masih menggali aspek psikososial". Subspesialis Obginsos perlu memahami dengan jelas bahwa penerapan paradigma ini tidak pernah menggantikan urgensi klinis pada kondisi kegawatdaruratan—penilaian biopsikososial berjalan paralel dengan, bukan menggantikan, penanganan kegawatdaruratan biomedis yang mengancam nyawa. Prinsip ini menjadi penting terutama bagi peserta didik yang baru mempelajari paradigma ini, agar tidak terjadi kekeliruan penerapan yang justru merugikan keselamatan Pasien.</w:t>
      </w:r>
    </w:p>
    <w:p w14:paraId="361A5693" w14:textId="77777777" w:rsidR="003B6824" w:rsidRDefault="00000000">
      <w:pPr>
        <w:pStyle w:val="Heading3"/>
        <w:spacing w:before="280" w:after="160"/>
      </w:pPr>
      <w:bookmarkStart w:id="20" w:name="_Toc234502487"/>
      <w:r>
        <w:t>Studi Kasus: Penerapan Paradigma Biopsikososial</w:t>
      </w:r>
      <w:bookmarkEnd w:id="20"/>
    </w:p>
    <w:p w14:paraId="2B7816DA" w14:textId="77777777" w:rsidR="003B6824" w:rsidRDefault="00000000">
      <w:pPr>
        <w:spacing w:after="200" w:line="300" w:lineRule="auto"/>
        <w:jc w:val="both"/>
      </w:pPr>
      <w:r>
        <w:t>Seorang Pasien berusia 29 tahun datang untuk pemeriksaan antenatal rutin pada usia kehamilan 28 minggu dengan keluhan utama nyeri kepala ringan. Pemeriksaan biomedis standar menunjukkan tekanan darah yang sedikit meningkat namun belum memenuhi kriteria preeklampsia. Anamnesis biopsikososial yang lebih mendalam mengungkap bahwa Pasien mengalami tekanan psikologis signifikan akibat konflik rumah tangga dan tekanan ekonomi setelah suaminya kehilangan pekerjaan, serta menunjukkan tanda-tanda keengganan menjalani pemeriksaan lanjutan karena kekhawatiran biaya.</w:t>
      </w:r>
    </w:p>
    <w:p w14:paraId="39116DAE" w14:textId="77777777" w:rsidR="003B6824" w:rsidRDefault="00000000">
      <w:pPr>
        <w:spacing w:after="200" w:line="300" w:lineRule="auto"/>
        <w:jc w:val="both"/>
      </w:pPr>
      <w:r>
        <w:t>Alih-alih hanya menjadwalkan kontrol ulang tekanan darah dalam kerangka biomedis semata, Subspesialis Obginsos dalam kasus ini mengintegrasikan penilaian risiko preeklampsia dengan penilaian dukungan psikososial, melibatkan konseling singkat mengenai manajemen stres, serta memfasilitasi informasi mengenai skema pembiayaan kesehatan yang dapat diakses Pasien. Pendekatan terintegrasi ini mencontohkan bagaimana paradigma biopsikososial menuntun keputusan klinis yang lebih holistik dibandingkan pendekatan biomedis semata, tanpa mengurangi kewaspadaan klinis terhadap potensi perkembangan preeklampsia.</w:t>
      </w:r>
    </w:p>
    <w:p w14:paraId="6CA986CC" w14:textId="77777777" w:rsidR="003B6824" w:rsidRDefault="00000000">
      <w:pPr>
        <w:pStyle w:val="Heading3"/>
        <w:spacing w:before="280" w:after="160"/>
      </w:pPr>
      <w:bookmarkStart w:id="21" w:name="_Toc234502488"/>
      <w:r>
        <w:t>Rangkuman</w:t>
      </w:r>
      <w:bookmarkEnd w:id="21"/>
    </w:p>
    <w:p w14:paraId="3EA5311A" w14:textId="77777777" w:rsidR="003B6824" w:rsidRDefault="00000000">
      <w:pPr>
        <w:spacing w:after="200" w:line="300" w:lineRule="auto"/>
        <w:jc w:val="both"/>
      </w:pPr>
      <w:r>
        <w:t>Paradigma biopsikososial menjadi fondasi epistemologis yang membedakan pendekatan Obginsos dari praktik obstetri-ginekologi konvensional. Dengan memahami kesehatan reproduksi sebagai hasil interaksi dinamis antara dimensi biologis, psikologis, dan sosial, Subspesialis Obginsos dibekali kerangka berpikir yang memungkinkan perumusan diagnosis dan tata laksana yang lebih komprehensif, sekaligus menjadi jembatan konseptual antara kompetensi Klaster Rumah Sakit dan Klaster Masyarakat yang akan dibahas mendalam pada bagian-bagian selanjutnya buku ini.</w:t>
      </w:r>
    </w:p>
    <w:p w14:paraId="625988FC" w14:textId="77777777" w:rsidR="003B6824" w:rsidRDefault="00000000">
      <w:pPr>
        <w:pStyle w:val="Heading2"/>
        <w:spacing w:before="360" w:after="200"/>
      </w:pPr>
      <w:bookmarkStart w:id="22" w:name="_Toc234502489"/>
      <w:r>
        <w:lastRenderedPageBreak/>
        <w:t>3. Kedudukan Obginsos dalam Peta Subspesialisasi Obstetri-Ginekologi</w:t>
      </w:r>
      <w:bookmarkEnd w:id="22"/>
    </w:p>
    <w:p w14:paraId="1FE923E2" w14:textId="77777777" w:rsidR="003B6824" w:rsidRDefault="00000000">
      <w:pPr>
        <w:pStyle w:val="Heading3"/>
        <w:spacing w:before="280" w:after="160"/>
      </w:pPr>
      <w:bookmarkStart w:id="23" w:name="_Toc234502490"/>
      <w:r>
        <w:t>Pengantar</w:t>
      </w:r>
      <w:bookmarkEnd w:id="23"/>
    </w:p>
    <w:p w14:paraId="4E126400" w14:textId="77777777" w:rsidR="003B6824" w:rsidRDefault="00000000">
      <w:pPr>
        <w:spacing w:after="200" w:line="300" w:lineRule="auto"/>
        <w:jc w:val="both"/>
      </w:pPr>
      <w:r>
        <w:t>Sebelum seorang Subspesialis Obginsos dapat berpraktik dengan percaya diri, penting baginya memahami di mana posisi subspesialisasi ini dalam lanskap subspesialisasi Obstetri dan Ginekologi yang lebih luas. Pemahaman ini bukan sekadar orientasi administratif, melainkan menentukan bagaimana Subspesialis Obginsos berkolaborasi, merujuk, dan menegosiasikan batas kewenangan dengan subspesialis lain di lingkungan Rumah Sakit maupun dalam jejaring rujukan komunitas.</w:t>
      </w:r>
    </w:p>
    <w:p w14:paraId="3293381B" w14:textId="77777777" w:rsidR="003B6824" w:rsidRDefault="00000000">
      <w:pPr>
        <w:pStyle w:val="Heading3"/>
        <w:spacing w:before="280" w:after="160"/>
      </w:pPr>
      <w:bookmarkStart w:id="24" w:name="_Toc234502491"/>
      <w:r>
        <w:t>Peta Umum Subspesialisasi Obstetri-Ginekologi</w:t>
      </w:r>
      <w:bookmarkEnd w:id="24"/>
    </w:p>
    <w:p w14:paraId="54DC310F" w14:textId="77777777" w:rsidR="003B6824" w:rsidRDefault="00000000">
      <w:pPr>
        <w:spacing w:after="200" w:line="300" w:lineRule="auto"/>
        <w:jc w:val="both"/>
      </w:pPr>
      <w:r>
        <w:t>Disiplin Obstetri dan Ginekologi telah lama berkembang menjadi payung yang menaungi berbagai subspesialisasi dengan fokus kompetensi masing-masing: Kedokteran Fetomaternal yang berfokus pada kehamilan risiko tinggi dan diagnosis prenatal, Onkologi Ginekologi yang menangani keganasan sistem reproduksi perempuan, Fertilitas dan Endokrinologi Reproduksi yang menangani gangguan hormonal dan infertilitas, Uroginekologi Rekonstruksi yang menangani gangguan dasar panggul, serta subspesialisasi lain yang terus berkembang seiring kemajuan ilmu kedokteran. Setiap subspesialisasi ini pada dasarnya memperdalam kompetensi biomedis pada domain organ atau sistem tertentu.</w:t>
      </w:r>
    </w:p>
    <w:p w14:paraId="1E52F0B5" w14:textId="77777777" w:rsidR="003B6824" w:rsidRDefault="00000000">
      <w:pPr>
        <w:spacing w:after="200" w:line="300" w:lineRule="auto"/>
        <w:jc w:val="both"/>
      </w:pPr>
      <w:r>
        <w:t>Obginsos hadir dengan orientasi yang berbeda secara fundamental: alih-alih memperdalam kompetensi biomedis pada satu domain organ tertentu, Obginsos memperdalam kompetensi pada interseksi antara praktik klinis obstetri-ginekologi secara umum dengan determinan sosial, psikologis, hukum, dan kebijakan yang memengaruhi kesehatan reproduksi perempuan. Dengan demikian, Obginsos bersifat lintas domain klinis—seorang Subspesialis Obginsos perlu memiliki pemahaman umum yang memadai atas kegawatdaruratan obstetri, keganasan ginekologi dasar, dan gangguan reproduksi umum, namun kompetensi khasnya terletak pada kemampuan mengintegrasikan penanganan klinis tersebut dengan konteks sosial, etikolegal, dan kebijakan yang melingkupinya.</w:t>
      </w:r>
    </w:p>
    <w:p w14:paraId="6EE90493" w14:textId="77777777" w:rsidR="003B6824" w:rsidRDefault="00000000">
      <w:pPr>
        <w:pStyle w:val="Heading3"/>
        <w:spacing w:before="280" w:after="160"/>
      </w:pPr>
      <w:bookmarkStart w:id="25" w:name="_Toc234502492"/>
      <w:r>
        <w:t>Diferensiasi dengan Kedokteran Keluarga dan Kesehatan Masyarakat</w:t>
      </w:r>
      <w:bookmarkEnd w:id="25"/>
    </w:p>
    <w:p w14:paraId="7C617DC6" w14:textId="77777777" w:rsidR="003B6824" w:rsidRDefault="00000000">
      <w:pPr>
        <w:spacing w:after="200" w:line="300" w:lineRule="auto"/>
        <w:jc w:val="both"/>
      </w:pPr>
      <w:r>
        <w:t>Kedudukan Obginsos juga perlu dibedakan secara jelas dari disiplin Kedokteran Keluarga dan Kesehatan Masyarakat yang juga menaruh perhatian pada determinan sosial kesehatan. Perbedaan mendasar terletak pada kedalaman kompetensi klinis spesifik obstetri-ginekologi yang dimiliki Subspesialis Obginsos—kemampuan menangani kegawatdaruratan obstetri kategori A secara mandiri, melakukan audit maternal-perinatal, dan mengelola kredensial klinis di Rumah Sakit—yang tidak menjadi domain utama Kedokteran Keluarga maupun Kesehatan Masyarakat.</w:t>
      </w:r>
    </w:p>
    <w:p w14:paraId="4323173B" w14:textId="77777777" w:rsidR="003B6824" w:rsidRDefault="00000000">
      <w:pPr>
        <w:spacing w:after="200" w:line="300" w:lineRule="auto"/>
        <w:jc w:val="both"/>
      </w:pPr>
      <w:r>
        <w:t xml:space="preserve">Sebaliknya, Obginsos berbeda dari subspesialisasi Fetomaternal maupun Onkologi Ginekologi dalam hal kedalaman fokus terhadap determinan sosial, kekerasan berbasis gender, kesehatan mental perinatal berbasis komunitas, dan advokasi kebijakan publik yang menjadi kompetensi inti Klaster Masyarakat—domain yang secara tradisional tidak menjadi fokus utama subspesialisasi biomedis lainnya. Posisi unik ini menempatkan Obginsos sebagai jembatan interdisiplin: Subspesialis Obginsos idealnya menjadi figur yang mampu berkomunikasi secara efektif dengan subspesialis biomedis lain di </w:t>
      </w:r>
      <w:r>
        <w:lastRenderedPageBreak/>
        <w:t>Rumah Sakit sekaligus dengan aktor kesehatan masyarakat, pekerja sosial, dan penggerak komunitas di luar Rumah Sakit.</w:t>
      </w:r>
    </w:p>
    <w:p w14:paraId="343F077A"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710EB360" w14:textId="77777777" w:rsidR="003B6824" w:rsidRDefault="00000000">
      <w:pPr>
        <w:pBdr>
          <w:left w:val="single" w:sz="24" w:space="8" w:color="2C3A64"/>
        </w:pBdr>
        <w:shd w:val="clear" w:color="auto" w:fill="EEF0F5"/>
        <w:spacing w:after="200" w:line="280" w:lineRule="auto"/>
        <w:ind w:left="200"/>
      </w:pPr>
      <w:r>
        <w:rPr>
          <w:color w:val="1A1A1A"/>
          <w:sz w:val="20"/>
          <w:szCs w:val="20"/>
        </w:rPr>
        <w:t>Dalam praktik sehari-hari, Subspesialis Obginsos sebaiknya tidak memandang dirinya sebagai kompetitor subspesialisasi lain, melainkan sebagai kolaborator yang membawa lensa sosial-kontekstual ke dalam penanganan kasus yang mungkin memerlukan keahlian Fetomaternal, Onkologi Ginekologi, atau subspesialisasi lain. Rujukan lintas subspesialisasi yang tepat waktu tetap menjadi prinsip utama, sebagaimana ditegaskan pada Matriks Kewenangan Klinis Kategori A–D di Bagian 2.</w:t>
      </w:r>
    </w:p>
    <w:p w14:paraId="5C0464D5" w14:textId="77777777" w:rsidR="003B6824" w:rsidRDefault="00000000">
      <w:pPr>
        <w:pStyle w:val="Heading3"/>
        <w:spacing w:before="280" w:after="160"/>
      </w:pPr>
      <w:bookmarkStart w:id="26" w:name="_Toc234502493"/>
      <w:r>
        <w:t>Kompetensi Inti yang Membedakan</w:t>
      </w:r>
      <w:bookmarkEnd w:id="26"/>
    </w:p>
    <w:p w14:paraId="2F9D1C11" w14:textId="77777777" w:rsidR="003B6824" w:rsidRDefault="00000000">
      <w:pPr>
        <w:spacing w:after="200" w:line="300" w:lineRule="auto"/>
        <w:jc w:val="both"/>
      </w:pPr>
      <w:r>
        <w:t>Beberapa area kompetensi inti secara khas membedakan Obginsos dari subspesialisasi lain dalam peta Obstetri-Ginekologi. Pertama, kompetensi audit maternal-perinatal dan investigasi sistemik atas kematian dan kesakitan maternal-perinatal, yang menuntut kemampuan analisis akar masalah lintas faktor klinis dan sistem, bukan sekadar tinjauan kasus biomedis individual. Kedua, kompetensi deteksi dan penanganan awal kekerasan berbasis gender sebagai bagian integral praktik klinis obstetri-ginekologi, termasuk dokumentasi forensik dasar dan kolaborasi dengan aparat penegak hukum serta unit pelayanan perempuan dan anak. Ketiga, kompetensi advokasi kebijakan kesehatan reproduksi, yang menuntut kemampuan menerjemahkan bukti klinis dan temuan lapangan menjadi masukan bagi tata kelola kebijakan di tingkat fasilitas kesehatan maupun tingkat wilayah.</w:t>
      </w:r>
    </w:p>
    <w:p w14:paraId="394A861A" w14:textId="77777777" w:rsidR="003B6824" w:rsidRDefault="00000000">
      <w:pPr>
        <w:spacing w:after="200" w:line="300" w:lineRule="auto"/>
        <w:jc w:val="both"/>
      </w:pPr>
      <w:r>
        <w:t>Keempat, kompetensi tata kelola kredensial dan rincian kewenangan klinis, yang menempatkan Subspesialis Obginsos tidak hanya sebagai praktisi klinis tetapi juga sebagai aktor tata kelola mutu layanan di Rumah Sakit. Kelima, kompetensi kolaborasi lintas sektor yang melampaui batas Rumah Sakit—dengan Dinas Kesehatan, Dinas Sosial, BKKBN, dan organisasi masyarakat sipil—yang menuntut keterampilan komunikasi dan negosiasi lintas institusi yang jarang diajarkan secara eksplisit dalam pendidikan subspesialisasi biomedis konvensional.</w:t>
      </w:r>
    </w:p>
    <w:p w14:paraId="7B0769AF" w14:textId="77777777" w:rsidR="003B6824" w:rsidRDefault="00000000">
      <w:pPr>
        <w:pStyle w:val="Heading3"/>
        <w:spacing w:before="280" w:after="160"/>
      </w:pPr>
      <w:bookmarkStart w:id="27" w:name="_Toc234502494"/>
      <w:r>
        <w:t>Menegosiasikan Batas Kewenangan: Tantangan Praktis</w:t>
      </w:r>
      <w:bookmarkEnd w:id="27"/>
    </w:p>
    <w:p w14:paraId="666E6166" w14:textId="77777777" w:rsidR="003B6824" w:rsidRDefault="00000000">
      <w:pPr>
        <w:spacing w:after="200" w:line="300" w:lineRule="auto"/>
        <w:jc w:val="both"/>
      </w:pPr>
      <w:r>
        <w:t>Kedudukan lintas domain Obginsos, meskipun memberi nilai tambah, juga menciptakan tantangan praktis yang perlu diantisipasi sejak masa pendidikan. Tantangan pertama adalah potensi ambiguitas batas kewenangan dengan subspesialisasi biomedis lain, terutama pada kasus yang memiliki komponen sosial dan biomedis yang sama-sama kompleks. Sebagai contoh, penanganan Pasien dengan kehamilan pada usia remaja yang juga menunjukkan tanda kegawatdaruratan obstetri memerlukan kejelasan mengenai siapa yang memegang kendali utama pengambilan keputusan klinis, meskipun Subspesialis Obginsos turut terlibat dalam aspek sosial dan psikologis kasus tersebut. Kejelasan ini idealnya diatur melalui Matriks Kewenangan Klinis dan kesepakatan tata kelola kredensial di tingkat Rumah Sakit, sebagaimana dibahas pada Bagian 2 buku ini.</w:t>
      </w:r>
    </w:p>
    <w:p w14:paraId="339B6597" w14:textId="77777777" w:rsidR="003B6824" w:rsidRDefault="00000000">
      <w:pPr>
        <w:spacing w:after="200" w:line="300" w:lineRule="auto"/>
        <w:jc w:val="both"/>
      </w:pPr>
      <w:r>
        <w:t xml:space="preserve">Tantangan kedua adalah risiko Subspesialis Obginsos dipandang oleh sejawat subspesialis lain sebagai "pelengkap" administratif yang menangani aspek non-klinis semata, alih-alih mitra klinis yang setara. Mengatasi persepsi ini memerlukan komunikasi profesional yang konsisten dari Subspesialis Obginsos mengenai kompetensi klinis intinya—terutama kemampuan mandiri menangani kegawatdaruratan </w:t>
      </w:r>
      <w:r>
        <w:lastRenderedPageBreak/>
        <w:t>Kategori A—sekaligus advokasi kelembagaan yang menempatkan Obginsos sebagai bagian formal dari struktur tata kelola klinis Rumah Sakit, bukan sekadar unit tambahan yang bersifat opsional.</w:t>
      </w:r>
    </w:p>
    <w:p w14:paraId="6B951C08" w14:textId="77777777" w:rsidR="003B6824" w:rsidRDefault="00000000">
      <w:pPr>
        <w:spacing w:after="200" w:line="300" w:lineRule="auto"/>
        <w:jc w:val="both"/>
      </w:pPr>
      <w:r>
        <w:t>Tantangan ketiga muncul dalam konteks kolaborasi lintas sektor di luar Rumah Sakit, di mana Subspesialis Obginsos perlu menegosiasikan perannya dengan aktor kesehatan masyarakat, pekerja sosial, dan lembaga pemerintah daerah yang mungkin memiliki mandat serupa namun dengan pendekatan berbeda. Kejelasan mengenai kontribusi khas kompetensi klinis Obginsos—yang tidak dimiliki aktor kesehatan masyarakat murni—menjadi kunci membangun kolaborasi yang saling melengkapi, bukan tumpang tindih atau kompetitif.</w:t>
      </w:r>
    </w:p>
    <w:p w14:paraId="5261585D" w14:textId="77777777" w:rsidR="003B6824" w:rsidRDefault="00000000">
      <w:pPr>
        <w:pStyle w:val="Heading3"/>
        <w:spacing w:before="280" w:after="160"/>
      </w:pPr>
      <w:bookmarkStart w:id="28" w:name="_Toc234502495"/>
      <w:r>
        <w:t>Implikasi bagi Jenjang Karier dan Peran Profesional</w:t>
      </w:r>
      <w:bookmarkEnd w:id="28"/>
    </w:p>
    <w:p w14:paraId="7B87D28E" w14:textId="77777777" w:rsidR="003B6824" w:rsidRDefault="00000000">
      <w:pPr>
        <w:spacing w:after="200" w:line="300" w:lineRule="auto"/>
        <w:jc w:val="both"/>
      </w:pPr>
      <w:r>
        <w:t>Pemahaman kedudukan Obginsos dalam peta subspesialisasi memiliki implikasi penting bagi perencanaan jenjang karier seorang Subspesialis Obginsos. Alih-alih membatasi diri pada praktik klinis murni sebagaimana banyak subspesialis biomedis lain, Subspesialis Obginsos idealnya mempersiapkan diri untuk peran ganda: sebagai klinisi yang kompeten menangani kegawatdaruratan dan kasus kompleks kategori tertentu, sekaligus sebagai aktor kebijakan dan tata kelola yang berkontribusi pada perbaikan sistem kesehatan reproduksi di wilayah kerjanya. Peran ganda ini tercermin dalam struktur kurikulum lima semester program ini, yang secara sengaja mengalokasikan porsi signifikan pada kompetensi Klaster Masyarakat dan kompetensi non-klinis seperti metodologi penelitian dan penyusunan portofolio kompetensi, sebagaimana akan dibahas pada Bagian 5.</w:t>
      </w:r>
    </w:p>
    <w:p w14:paraId="24A58B92" w14:textId="77777777" w:rsidR="003B6824" w:rsidRDefault="00000000">
      <w:pPr>
        <w:spacing w:after="200" w:line="300" w:lineRule="auto"/>
        <w:jc w:val="both"/>
      </w:pPr>
      <w:r>
        <w:t>Perencanaan jenjang karier yang matang juga menuntut Subspesialis Obginsos untuk secara aktif membangun rekam jejak profesional yang mencerminkan kedua peran ini secara seimbang. Keterlibatan dalam komite mutu dan audit maternal-perinatal di Rumah Sakit, misalnya, membangun kredibilitas klinis sekaligus memberi Subspesialis Obginsos posisi strategis untuk memengaruhi kebijakan tata kelola klinis. Sebaliknya, keterlibatan dalam forum lintas sektor tingkat wilayah—koordinasi dengan Dinas Kesehatan, BKKBN, atau organisasi masyarakat sipil—membangun jejaring dan kredibilitas pada ranah kebijakan yang memperkuat posisi tawar Subspesialis Obginsos ketika mengadvokasi perubahan sistem berbasis temuan klinis di lapangan.</w:t>
      </w:r>
    </w:p>
    <w:p w14:paraId="7DE82EC9" w14:textId="77777777" w:rsidR="003B6824" w:rsidRDefault="00000000">
      <w:pPr>
        <w:pStyle w:val="Heading3"/>
        <w:spacing w:before="280" w:after="160"/>
      </w:pPr>
      <w:bookmarkStart w:id="29" w:name="_Toc234502496"/>
      <w:r>
        <w:t>Studi Kasus: Kolaborasi Lintas Subspesialisasi</w:t>
      </w:r>
      <w:bookmarkEnd w:id="29"/>
    </w:p>
    <w:p w14:paraId="4F57D18D" w14:textId="77777777" w:rsidR="003B6824" w:rsidRDefault="00000000">
      <w:pPr>
        <w:spacing w:after="200" w:line="300" w:lineRule="auto"/>
        <w:jc w:val="both"/>
      </w:pPr>
      <w:r>
        <w:t>Seorang Pasien dengan kehamilan risiko tinggi akibat penyakit jantung kongenital dirujuk ke Rumah Sakit tersier untuk penanganan bersama. Subspesialis Fetomaternal berperan menangani aspek pemantauan janin dan optimalisasi waktu persalinan, sementara kardiolog menangani aspek manajemen penyakit jantung. Dalam kasus ini, Subspesialis Obginsos yang turut terlibat dalam tim menemukan bahwa Pasien mengalami kesulitan finansial signifikan untuk menjalani rangkaian pemeriksaan lanjutan yang direkomendasikan, serta menunjukkan tanda kecemasan berat terkait prognosis kehamilannya.</w:t>
      </w:r>
    </w:p>
    <w:p w14:paraId="770EE3DD" w14:textId="77777777" w:rsidR="003B6824" w:rsidRDefault="00000000">
      <w:pPr>
        <w:spacing w:after="200" w:line="300" w:lineRule="auto"/>
        <w:jc w:val="both"/>
      </w:pPr>
      <w:r>
        <w:t xml:space="preserve">Kontribusi khas Subspesialis Obginsos dalam tim ini bukan menggantikan peran Fetomaternal maupun kardiolog, melainkan melengkapi penanganan tim dengan asesmen dan intervensi pada dimensi sosial (fasilitasi akses pembiayaan kesehatan) dan psikologis (rujukan konseling singkat) Pasien, sekaligus </w:t>
      </w:r>
      <w:r>
        <w:lastRenderedPageBreak/>
        <w:t>memastikan komunikasi yang jelas dan nondirektif mengenai pilihan-pilihan yang dihadapi Pasien dan keluarganya. Kasus ini mengilustrasikan bagaimana kedudukan Obginsos sebagai jembatan interdisiplin memberikan nilai tambah nyata dalam tim kolaboratif, tanpa tumpang tindih kewenangan dengan subspesialisasi lain.</w:t>
      </w:r>
    </w:p>
    <w:p w14:paraId="114886BB" w14:textId="77777777" w:rsidR="003B6824" w:rsidRDefault="00000000">
      <w:pPr>
        <w:spacing w:after="200" w:line="300" w:lineRule="auto"/>
        <w:jc w:val="both"/>
      </w:pPr>
      <w:r>
        <w:t>Pengalaman semacam ini juga menjadi bahan pembelajaran berharga bagi peserta didik program ini dalam menyusun portofolio kompetensi, sebagaimana akan dibahas pada Bagian 5—mendokumentasikan bukan hanya keterampilan prosedural klinis, tetapi juga kontribusi nyata dalam kolaborasi interdisiplin yang mencerminkan kedudukan khas Obginsos dalam peta subspesialisasi Obstetri-Ginekologi secara keseluruhan.</w:t>
      </w:r>
    </w:p>
    <w:p w14:paraId="266567B6" w14:textId="77777777" w:rsidR="003B6824" w:rsidRDefault="00000000">
      <w:pPr>
        <w:pStyle w:val="Heading3"/>
        <w:spacing w:before="280" w:after="160"/>
      </w:pPr>
      <w:bookmarkStart w:id="30" w:name="_Toc234502497"/>
      <w:r>
        <w:t>Rangkuman</w:t>
      </w:r>
      <w:bookmarkEnd w:id="30"/>
    </w:p>
    <w:p w14:paraId="1B48784D" w14:textId="77777777" w:rsidR="003B6824" w:rsidRDefault="00000000">
      <w:pPr>
        <w:spacing w:after="200" w:line="300" w:lineRule="auto"/>
        <w:jc w:val="both"/>
      </w:pPr>
      <w:r>
        <w:t>Obginsos menempati posisi yang khas dalam peta subspesialisasi Obstetri-Ginekologi: bukan sebagai pendalaman kompetensi biomedis pada satu domain organ tertentu, melainkan sebagai integrasi kompetensi klinis umum dengan determinan sosial, psikologis, etikolegal, dan kebijakan kesehatan reproduksi. Pemahaman kedudukan ini penting agar Subspesialis Obginsos dapat berkolaborasi secara efektif dengan subspesialis lain, memahami batas dan kontribusi khas kompetensinya, serta mempersiapkan jenjang karier yang mencerminkan peran ganda sebagai klinisi dan aktor kebijakan kesehatan reproduksi sosial.</w:t>
      </w:r>
    </w:p>
    <w:p w14:paraId="463BEAE1" w14:textId="77777777" w:rsidR="003B6824" w:rsidRDefault="00000000">
      <w:pPr>
        <w:pStyle w:val="Heading2"/>
        <w:spacing w:before="360" w:after="200"/>
      </w:pPr>
      <w:bookmarkStart w:id="31" w:name="_Toc234502498"/>
      <w:r>
        <w:t>4. Epidemiologi dan Prioritas Kesehatan Reproduksi Nasional: Angka Kematian Ibu, Stunting, dan Target Pembangunan</w:t>
      </w:r>
      <w:bookmarkEnd w:id="31"/>
    </w:p>
    <w:p w14:paraId="03AE8977" w14:textId="77777777" w:rsidR="003B6824" w:rsidRDefault="00000000">
      <w:pPr>
        <w:pStyle w:val="Heading3"/>
        <w:spacing w:before="280" w:after="160"/>
      </w:pPr>
      <w:bookmarkStart w:id="32" w:name="_Toc234502499"/>
      <w:r>
        <w:t>Pengantar</w:t>
      </w:r>
      <w:bookmarkEnd w:id="32"/>
    </w:p>
    <w:p w14:paraId="59DC57E5" w14:textId="77777777" w:rsidR="003B6824" w:rsidRDefault="00000000">
      <w:pPr>
        <w:spacing w:after="200" w:line="300" w:lineRule="auto"/>
        <w:jc w:val="both"/>
      </w:pPr>
      <w:r>
        <w:t>Setiap Subspesialis Obginsos bekerja di dalam konteks epidemiologis dan kebijakan yang jauh lebih luas dari kasus individual yang ditanganinya sehari-hari. Memahami lanskap epidemiologi kesehatan reproduksi nasional—termasuk tren angka kematian ibu, beban stunting, dan target pembangunan yang menjadi prioritas negara—memberi kerangka rujukan yang memungkinkan Subspesialis Obginsos menempatkan praktik kliniknya dalam gambaran besar upaya kesehatan masyarakat, sekaligus memahami mengapa determinan sosial menjadi begitu sentral dalam kurikulum program ini.</w:t>
      </w:r>
    </w:p>
    <w:p w14:paraId="7524D8D6" w14:textId="77777777" w:rsidR="003B6824" w:rsidRDefault="00000000">
      <w:pPr>
        <w:pStyle w:val="Heading3"/>
        <w:spacing w:before="280" w:after="160"/>
      </w:pPr>
      <w:bookmarkStart w:id="33" w:name="_Toc234502500"/>
      <w:r>
        <w:t>Tren Angka Kematian Ibu di Indonesia</w:t>
      </w:r>
      <w:bookmarkEnd w:id="33"/>
    </w:p>
    <w:p w14:paraId="219F721F" w14:textId="77777777" w:rsidR="003B6824" w:rsidRDefault="00000000">
      <w:pPr>
        <w:spacing w:after="200" w:line="300" w:lineRule="auto"/>
        <w:jc w:val="both"/>
      </w:pPr>
      <w:r>
        <w:t xml:space="preserve">Angka kematian ibu (AKI) tetap menjadi salah satu indikator kesehatan reproduksi paling dipantau secara global maupun nasional, karena mencerminkan kualitas keseluruhan sistem kesehatan—mulai dari akses layanan antenatal, kompetensi tenaga kesehatan dalam menangani kegawatdaruratan obstetri, hingga efektivitas sistem rujukan. Meskipun Indonesia telah mencatat penurunan AKI signifikan dalam beberapa dekade terakhir dibandingkan periode sebelumnya, angka ini tetap berada pada level yang menjadi perhatian serius dibandingkan negara-negara dengan tingkat pembangunan sosial-ekonomi setara, dan menunjukkan disparitas tajam antarwilayah—provinsi dengan </w:t>
      </w:r>
      <w:r>
        <w:lastRenderedPageBreak/>
        <w:t>infrastruktur kesehatan yang lebih maju cenderung memiliki AKI jauh lebih rendah dibandingkan provinsi dengan keterbatasan geografis dan infrastruktur.</w:t>
      </w:r>
    </w:p>
    <w:p w14:paraId="7CE9C3C8" w14:textId="77777777" w:rsidR="003B6824" w:rsidRDefault="00000000">
      <w:pPr>
        <w:spacing w:after="200" w:line="300" w:lineRule="auto"/>
        <w:jc w:val="both"/>
      </w:pPr>
      <w:r>
        <w:t>Tiga penyebab utama kematian maternal yang secara konsisten mendominasi data epidemiologi Indonesia adalah perdarahan, terutama perdarahan pascasalin; hipertensi dalam kehamilan, termasuk preeklampsia dan eklampsia; dan infeksi atau sepsis maternal. Ketiga kondisi ini secara teknis dapat dicegah dan ditangani melalui kompetensi klinis standar yang diajarkan dalam pendidikan kegawatdaruratan obstetri Kategori A, sebagaimana dibahas mendalam dalam buku ajar Klaster Rumah Sakit RS-1. Namun demikian, data epidemiologi secara konsisten menunjukkan bahwa keterlambatan—dalam pengambilan keputusan di tingkat keluarga, dalam mencapai fasilitas kesehatan, dan dalam mendapatkan penanganan adekuat setelah tiba di fasilitas kesehatan (dikenal luas dalam literatur kesehatan masyarakat sebagai kerangka "tiga keterlambatan")—menjadi determinan yang sama pentingnya dengan kompetensi klinis semata dalam menentukan luaran maternal.</w:t>
      </w:r>
    </w:p>
    <w:p w14:paraId="2F08DC86"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t>Kotak Dasar Hukum</w:t>
      </w:r>
    </w:p>
    <w:p w14:paraId="0200C6BE" w14:textId="77777777" w:rsidR="003B6824" w:rsidRDefault="00000000">
      <w:pPr>
        <w:pBdr>
          <w:left w:val="single" w:sz="24" w:space="8" w:color="A9812F"/>
        </w:pBdr>
        <w:shd w:val="clear" w:color="auto" w:fill="FBF4E4"/>
        <w:spacing w:after="200" w:line="280" w:lineRule="auto"/>
        <w:ind w:left="200"/>
      </w:pPr>
      <w:r>
        <w:rPr>
          <w:color w:val="1A1A1A"/>
          <w:sz w:val="20"/>
          <w:szCs w:val="20"/>
        </w:rPr>
        <w:t>Prioritas penurunan angka kematian ibu ditegaskan sebagai bagian dari arah kebijakan transformasi kesehatan nasional dalam Undang-Undang Nomor 17 Tahun 2023 tentang Kesehatan dan peraturan pelaksanaannya, Peraturan Pemerintah Nomor 28 Tahun 2024, yang menempatkan penguatan layanan kesehatan ibu dan anak sebagai bagian integral transformasi sistem kesehatan nasional.</w:t>
      </w:r>
    </w:p>
    <w:p w14:paraId="72D51421" w14:textId="77777777" w:rsidR="003B6824" w:rsidRDefault="00000000">
      <w:pPr>
        <w:pStyle w:val="Heading3"/>
        <w:spacing w:before="280" w:after="160"/>
      </w:pPr>
      <w:bookmarkStart w:id="34" w:name="_Toc234502501"/>
      <w:r>
        <w:t>Kerangka Tiga Keterlambatan dan Relevansinya bagi Obginsos</w:t>
      </w:r>
      <w:bookmarkEnd w:id="34"/>
    </w:p>
    <w:p w14:paraId="73721D2A" w14:textId="77777777" w:rsidR="003B6824" w:rsidRDefault="00000000">
      <w:pPr>
        <w:spacing w:after="200" w:line="300" w:lineRule="auto"/>
        <w:jc w:val="both"/>
      </w:pPr>
      <w:r>
        <w:t>Kerangka tiga keterlambatan memberikan struktur analitis yang sangat relevan bagi filosofi integratif Obginsos. Keterlambatan pertama—dalam pengambilan keputusan mencari pertolongan—berakar pada determinan sosial seperti norma gender dalam pengambilan keputusan rumah tangga, literasi kesehatan, dan pengalaman sebelumnya dengan sistem kesehatan yang mungkin tidak menyenangkan atau responsif. Keterlambatan kedua—dalam mencapai fasilitas kesehatan—berakar pada determinan geografis dan infrastruktur, termasuk ketersediaan transportasi dan jarak tempuh, yang menjadi tantangan akut di wilayah kepulauan dan daerah tertinggal, terdepan, terluar. Keterlambatan ketiga—dalam mendapatkan penanganan adekuat setelah tiba di fasilitas kesehatan—berakar pada faktor sistemik seperti ketersediaan tenaga kompeten, kesiapan fasilitas, dan efektivitas sistem rujukan internal maupun eksternal.</w:t>
      </w:r>
    </w:p>
    <w:p w14:paraId="7BD5C9AB" w14:textId="77777777" w:rsidR="003B6824" w:rsidRDefault="00000000">
      <w:pPr>
        <w:spacing w:after="200" w:line="300" w:lineRule="auto"/>
        <w:jc w:val="both"/>
      </w:pPr>
      <w:r>
        <w:t>Ketiga jenis keterlambatan ini secara langsung memetakan pada dua klaster kompetensi program pendidikan ini: keterlambatan pertama dan sebagian keterlambatan kedua menjadi fokus Klaster Masyarakat (determinan sosial, pemetaan kebutuhan berbasis komunitas, edukasi kesehatan reproduksi), sementara keterlambatan ketiga dan sebagian keterlambatan kedua menjadi fokus Klaster Rumah Sakit (kompetensi klinis kegawatdaruratan, sistem rujukan internal-eksternal, tata kelola kredensial). Pemahaman ini menegaskan bahwa struktur kurikulum lima semester program ini bukan pembagian sewenang-wenang, melainkan cerminan langsung dari analisis epidemiologis mengenai di mana intervensi paling dibutuhkan untuk menurunkan AKI secara berkelanjutan.</w:t>
      </w:r>
    </w:p>
    <w:p w14:paraId="53A6973C" w14:textId="77777777" w:rsidR="003B6824" w:rsidRDefault="00000000">
      <w:pPr>
        <w:pStyle w:val="Heading3"/>
        <w:spacing w:before="280" w:after="160"/>
      </w:pPr>
      <w:bookmarkStart w:id="35" w:name="_Toc234502502"/>
      <w:r>
        <w:t>Stunting sebagai Prioritas Terkait Kesehatan Reproduksi</w:t>
      </w:r>
      <w:bookmarkEnd w:id="35"/>
    </w:p>
    <w:p w14:paraId="3904CB37" w14:textId="77777777" w:rsidR="003B6824" w:rsidRDefault="00000000">
      <w:pPr>
        <w:spacing w:after="200" w:line="300" w:lineRule="auto"/>
        <w:jc w:val="both"/>
      </w:pPr>
      <w:r>
        <w:lastRenderedPageBreak/>
        <w:t>Stunting—kondisi gagal tumbuh kronis pada anak akibat kekurangan gizi kronis, terutama pada 1.000 hari pertama kehidupan—menjadi prioritas pembangunan nasional yang memiliki keterkaitan erat dengan kesehatan reproduksi, meskipun sering dipandang sebagai isu yang terpisah dari domain obstetri-ginekologi konvensional. Determinan stunting berakar jauh sebelum kelahiran: status gizi perempuan sebelum dan selama kehamilan, kejadian anemia pada kehamilan, kehamilan pada usia remaja yang berisiko tinggi terhadap luaran gizi buruk pada bayi, serta jarak kehamilan yang terlalu rapat akibat keterbatasan akses kontrasepsi—seluruhnya merupakan area yang berada dalam domain kompetensi Obginsos, khususnya pada interseksi antara Klaster Masyarakat (gizi maternal dan pencegahan stunting sebagai bagian dari kurikulum MS-1) dengan kompetensi klinis kehamilan risiko tinggi.</w:t>
      </w:r>
    </w:p>
    <w:p w14:paraId="07F4BE79" w14:textId="77777777" w:rsidR="003B6824" w:rsidRDefault="00000000">
      <w:pPr>
        <w:spacing w:after="200" w:line="300" w:lineRule="auto"/>
        <w:jc w:val="both"/>
      </w:pPr>
      <w:r>
        <w:t>Peran Subspesialis Obginsos dalam pencegahan stunting bersifat tidak langsung namun signifikan: melalui deteksi dan tata laksana anemia serta kekurangan gizi pada kehamilan, melalui edukasi dan konseling mengenai jarak kehamilan yang sehat, melalui advokasi penguatan program gizi maternal berbasis Posyandu dan Puskesmas, serta melalui kolaborasi dengan program keluarga berencana nasional dalam memastikan akses kontrasepsi yang memadai bagi Pasien yang membutuhkan pengaturan jarak kehamilan. Peran ini menegaskan bahwa kompetensi Obginsos melampaui penanganan kasus individual, mencakup kontribusi pada program prioritas nasional yang bersifat populasional.</w:t>
      </w:r>
    </w:p>
    <w:p w14:paraId="533BD1FE" w14:textId="77777777" w:rsidR="003B6824" w:rsidRDefault="00000000">
      <w:pPr>
        <w:pStyle w:val="Heading3"/>
        <w:spacing w:before="280" w:after="160"/>
      </w:pPr>
      <w:bookmarkStart w:id="36" w:name="_Toc234502503"/>
      <w:r>
        <w:t>Target Pembangunan dan Kerangka Akuntabilitas</w:t>
      </w:r>
      <w:bookmarkEnd w:id="36"/>
    </w:p>
    <w:p w14:paraId="38F3D34B" w14:textId="77777777" w:rsidR="003B6824" w:rsidRDefault="00000000">
      <w:pPr>
        <w:spacing w:after="200" w:line="300" w:lineRule="auto"/>
        <w:jc w:val="both"/>
      </w:pPr>
      <w:r>
        <w:t>Prioritas penurunan AKI dan pencegahan stunting tertanam dalam kerangka target pembangunan nasional yang lebih luas, yang menuntut akuntabilitas terukur dari seluruh pemangku kepentingan sistem kesehatan, termasuk tenaga kesehatan subspesialis seperti Subspesialis Obginsos. Kerangka akuntabilitas ini umumnya diwujudkan melalui indikator kinerja yang dipantau secara berjenjang—dari tingkat fasilitas kesehatan, tingkat kabupaten/kota, hingga tingkat nasional—yang mencakup indikator seperti cakupan pemeriksaan antenatal, cakupan persalinan oleh tenaga kesehatan terlatih di fasilitas kesehatan, serta indikator luaran seperti AKI dan prevalensi stunting.</w:t>
      </w:r>
    </w:p>
    <w:p w14:paraId="7CFDABCD" w14:textId="77777777" w:rsidR="003B6824" w:rsidRDefault="00000000">
      <w:pPr>
        <w:spacing w:after="200" w:line="300" w:lineRule="auto"/>
        <w:jc w:val="both"/>
      </w:pPr>
      <w:r>
        <w:t>Bagi Subspesialis Obginsos, pemahaman kerangka akuntabilitas ini penting bukan sekadar untuk kepatuhan administratif, melainkan untuk memposisikan diri sebagai kontributor aktif dalam pencapaian target tersebut melalui peran gandanya sebagai klinisi dan aktor kebijakan. Keterlibatan dalam audit maternal-perinatal di tingkat Rumah Sakit (dibahas mendalam pada RS-2), misalnya, memberikan data yang dapat diagregasi untuk mendukung pelaporan kinerja sistem kesehatan di tingkat wilayah, sementara keterlibatan dalam advokasi kebijakan berbasis bukti lapangan (dibahas pada MS-5 dan Bagian 3 buku ini) memungkinkan Subspesialis Obginsos memengaruhi kebijakan yang lebih responsif terhadap realitas epidemiologis di wilayah kerjanya.</w:t>
      </w:r>
    </w:p>
    <w:p w14:paraId="2AB4C339" w14:textId="77777777" w:rsidR="003B6824" w:rsidRDefault="00000000">
      <w:pPr>
        <w:pStyle w:val="Heading3"/>
        <w:spacing w:before="280" w:after="160"/>
      </w:pPr>
      <w:bookmarkStart w:id="37" w:name="_Toc234502504"/>
      <w:r>
        <w:t>Disparitas Regional sebagai Tantangan Sistemik</w:t>
      </w:r>
      <w:bookmarkEnd w:id="37"/>
    </w:p>
    <w:p w14:paraId="73B21CF9" w14:textId="77777777" w:rsidR="003B6824" w:rsidRDefault="00000000">
      <w:pPr>
        <w:spacing w:after="200" w:line="300" w:lineRule="auto"/>
        <w:jc w:val="both"/>
      </w:pPr>
      <w:r>
        <w:t xml:space="preserve">Data epidemiologi kesehatan reproduksi Indonesia secara konsisten menunjukkan disparitas regional yang tajam—provinsi di kawasan timur Indonesia dan wilayah kepulauan umumnya menunjukkan indikator kesehatan reproduksi yang lebih buruk dibandingkan provinsi di Jawa dan Sumatra. </w:t>
      </w:r>
      <w:r>
        <w:lastRenderedPageBreak/>
        <w:t>Disparitas ini bukan semata cerminan perbedaan kompetensi klinis tenaga kesehatan setempat, melainkan cerminan kompleks dari perbedaan infrastruktur, aksesibilitas geografis, tingkat pembangunan sosial-ekonomi, dan kapasitas sistem rujukan antarwilayah.</w:t>
      </w:r>
    </w:p>
    <w:p w14:paraId="130E704D" w14:textId="77777777" w:rsidR="003B6824" w:rsidRDefault="00000000">
      <w:pPr>
        <w:spacing w:after="200" w:line="300" w:lineRule="auto"/>
        <w:jc w:val="both"/>
      </w:pPr>
      <w:r>
        <w:t>Pemahaman disparitas regional ini penting bagi Subspesialis Obginsos yang bertugas di berbagai wilayah Indonesia, karena menuntut adaptasi strategi klinis dan sosial sesuai konteks lokal, bukan penerapan pendekatan seragam nasional. Subspesialis Obginsos yang bertugas di wilayah dengan keterbatasan geografis ekstrem, misalnya, perlu memberi perhatian lebih besar pada penguatan sistem rujukan dan telemedicine (dibahas pada MS-5), sementara Subspesialis Obginsos di wilayah perkotaan dengan akses lebih baik mungkin perlu memberi perhatian lebih besar pada isu kesetaraan akses dalam populasi rentan seperti pekerja migran (dibahas pada MS-1).</w:t>
      </w:r>
    </w:p>
    <w:p w14:paraId="2BF6E68E" w14:textId="77777777" w:rsidR="003B6824" w:rsidRDefault="00000000">
      <w:pPr>
        <w:pStyle w:val="Heading3"/>
        <w:spacing w:before="280" w:after="160"/>
      </w:pPr>
      <w:bookmarkStart w:id="38" w:name="_Toc234502505"/>
      <w:r>
        <w:t>Studi Kasus: Analisis Epidemiologis sebagai Dasar Intervensi</w:t>
      </w:r>
      <w:bookmarkEnd w:id="38"/>
    </w:p>
    <w:p w14:paraId="39F7B259" w14:textId="77777777" w:rsidR="003B6824" w:rsidRDefault="00000000">
      <w:pPr>
        <w:spacing w:after="200" w:line="300" w:lineRule="auto"/>
        <w:jc w:val="both"/>
      </w:pPr>
      <w:r>
        <w:t>Seorang Subspesialis Obginsos yang bertugas di sebuah kabupaten dengan AKI di atas rata-rata nasional melakukan tinjauan data audit maternal-perinatal selama tiga tahun terakhir dan menemukan bahwa mayoritas kematian maternal di wilayahnya terkait dengan keterlambatan jenis pertama dan kedua—yakni keterlambatan pengambilan keputusan keluarga dan keterlambatan mencapai fasilitas kesehatan—bukan keterlambatan penanganan klinis di Rumah Sakit rujukan. Temuan ini mendorongnya untuk menginisiasi program kolaboratif dengan Puskesmas dan kader kesehatan setempat yang berfokus pada edukasi pengambilan keputusan keluarga dan penguatan sistem transportasi rujukan darurat berbasis komunitas, alih-alih hanya berfokus pada peningkatan kompetensi klinis internal Rumah Sakit yang sesungguhnya sudah memadai.</w:t>
      </w:r>
    </w:p>
    <w:p w14:paraId="6E81D539" w14:textId="77777777" w:rsidR="003B6824" w:rsidRDefault="00000000">
      <w:pPr>
        <w:spacing w:after="200" w:line="300" w:lineRule="auto"/>
        <w:jc w:val="both"/>
      </w:pPr>
      <w:r>
        <w:t>Kasus ini mengilustrasikan bagaimana pemahaman epidemiologis yang cermat—bukan asumsi umum mengenai penyebab AKI—menjadi dasar bagi intervensi yang tepat sasaran, sejalan dengan filosofi integratif Obginsos yang menuntut analisis konteks lokal sebelum merancang intervensi.</w:t>
      </w:r>
    </w:p>
    <w:p w14:paraId="05DDE432" w14:textId="77777777" w:rsidR="003B6824" w:rsidRDefault="00000000">
      <w:pPr>
        <w:pStyle w:val="Heading3"/>
        <w:spacing w:before="280" w:after="160"/>
      </w:pPr>
      <w:bookmarkStart w:id="39" w:name="_Toc234502506"/>
      <w:r>
        <w:t>Rangkuman</w:t>
      </w:r>
      <w:bookmarkEnd w:id="39"/>
    </w:p>
    <w:p w14:paraId="2C8808A3" w14:textId="77777777" w:rsidR="003B6824" w:rsidRDefault="00000000">
      <w:pPr>
        <w:spacing w:after="200" w:line="300" w:lineRule="auto"/>
        <w:jc w:val="both"/>
      </w:pPr>
      <w:r>
        <w:t>Pemahaman epidemiologi kesehatan reproduksi nasional—tren AKI, kerangka tiga keterlambatan, keterkaitan dengan stunting, dan disparitas regional—memberi Subspesialis Obginsos kerangka rujukan esensial untuk menempatkan praktik kliniknya dalam konteks prioritas pembangunan nasional yang lebih luas. Pemahaman ini menegaskan relevansi struktur kurikulum lintas klaster program ini, sekaligus menuntun Subspesialis Obginsos dalam merancang intervensi yang tepat sasaran sesuai konteks epidemiologis wilayah kerjanya masing-masing.</w:t>
      </w:r>
    </w:p>
    <w:p w14:paraId="79C03113" w14:textId="77777777" w:rsidR="003B6824" w:rsidRDefault="00000000">
      <w:pPr>
        <w:pStyle w:val="Heading2"/>
        <w:spacing w:before="360" w:after="200"/>
      </w:pPr>
      <w:bookmarkStart w:id="40" w:name="_Toc234502507"/>
      <w:r>
        <w:t>5. Dasar Hukum dan Regulasi: UU 17/2023, PP 28/2024, Permenkes 6/2026, dan Kepkonsil 1318/2026</w:t>
      </w:r>
      <w:bookmarkEnd w:id="40"/>
    </w:p>
    <w:p w14:paraId="5D279A44" w14:textId="77777777" w:rsidR="003B6824" w:rsidRDefault="00000000">
      <w:pPr>
        <w:pStyle w:val="Heading3"/>
        <w:spacing w:before="280" w:after="160"/>
      </w:pPr>
      <w:bookmarkStart w:id="41" w:name="_Toc234502508"/>
      <w:r>
        <w:t>Pengantar</w:t>
      </w:r>
      <w:bookmarkEnd w:id="41"/>
    </w:p>
    <w:p w14:paraId="5355FFFD" w14:textId="77777777" w:rsidR="003B6824" w:rsidRDefault="00000000">
      <w:pPr>
        <w:spacing w:after="200" w:line="300" w:lineRule="auto"/>
        <w:jc w:val="both"/>
      </w:pPr>
      <w:r>
        <w:t xml:space="preserve">Praktik Obginsos tidak berdiri dalam ruang hampa hukum. Setiap tindakan klinis, setiap keputusan rujukan, dan setiap keterlibatan dalam advokasi kebijakan bertumpu pada kerangka regulasi yang mengatur sistem kesehatan nasional secara umum maupun standar kompetensi subspesialisasi ini </w:t>
      </w:r>
      <w:r>
        <w:lastRenderedPageBreak/>
        <w:t>secara khusus. Bab ini memetakan empat instrumen hukum utama yang menjadi rujukan wajib dalam seluruh buku ajar seri ini, serta menjelaskan bagaimana keempatnya saling berkaitan dalam membentuk landasan legal praktik Subspesialis Obginsos.</w:t>
      </w:r>
    </w:p>
    <w:p w14:paraId="254A6C39" w14:textId="77777777" w:rsidR="003B6824" w:rsidRDefault="00000000">
      <w:pPr>
        <w:pStyle w:val="Heading3"/>
        <w:spacing w:before="280" w:after="160"/>
      </w:pPr>
      <w:bookmarkStart w:id="42" w:name="_Toc234502509"/>
      <w:r>
        <w:t>Undang-Undang Nomor 17 Tahun 2023 tentang Kesehatan sebagai Payung Tertinggi</w:t>
      </w:r>
      <w:bookmarkEnd w:id="42"/>
    </w:p>
    <w:p w14:paraId="33267BFB" w14:textId="77777777" w:rsidR="003B6824" w:rsidRDefault="00000000">
      <w:pPr>
        <w:spacing w:after="200" w:line="300" w:lineRule="auto"/>
        <w:jc w:val="both"/>
      </w:pPr>
      <w:r>
        <w:t>Undang-Undang Nomor 17 Tahun 2023 tentang Kesehatan berkedudukan sebagai payung hukum tertinggi yang mengatur keseluruhan sistem kesehatan nasional, menggantikan kerangka perundang-undangan kesehatan sebelumnya yang lebih terfragmentasi. Undang-Undang ini menegaskan arah transformasi sistem kesehatan nasional yang mencakup penguatan layanan primer, penguatan sistem rujukan berjenjang, transformasi sistem ketahanan kesehatan, transformasi sumber daya manusia kesehatan, serta transformasi teknologi kesehatan.</w:t>
      </w:r>
    </w:p>
    <w:p w14:paraId="666F2BA4" w14:textId="77777777" w:rsidR="003B6824" w:rsidRDefault="00000000">
      <w:pPr>
        <w:spacing w:after="200" w:line="300" w:lineRule="auto"/>
        <w:jc w:val="both"/>
      </w:pPr>
      <w:r>
        <w:t>Bagi Subspesialis Obginsos, undang-undang ini menjadi rujukan utama untuk memahami arah kebijakan besar yang melandasi mengapa pendekatan integratif klinis-sosial menjadi relevan secara kelembagaan. Penguatan layanan primer dan sistem rujukan berjenjang yang diamanatkan undang-undang ini, misalnya, secara langsung relevan dengan kompetensi sistem rujukan yang dibahas pada Klaster Rumah Sakit maupun kolaborasi dengan Puskesmas dan kader kesehatan yang dibahas pada Klaster Masyarakat.</w:t>
      </w:r>
    </w:p>
    <w:p w14:paraId="51EA1C27"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t>Kotak Dasar Hukum</w:t>
      </w:r>
    </w:p>
    <w:p w14:paraId="1D46DB63" w14:textId="77777777" w:rsidR="003B6824" w:rsidRDefault="00000000">
      <w:pPr>
        <w:pBdr>
          <w:left w:val="single" w:sz="24" w:space="8" w:color="A9812F"/>
        </w:pBdr>
        <w:shd w:val="clear" w:color="auto" w:fill="FBF4E4"/>
        <w:spacing w:after="200" w:line="280" w:lineRule="auto"/>
        <w:ind w:left="200"/>
      </w:pPr>
      <w:r>
        <w:rPr>
          <w:color w:val="1A1A1A"/>
          <w:sz w:val="20"/>
          <w:szCs w:val="20"/>
        </w:rPr>
        <w:t>Undang-Undang Nomor 17 Tahun 2023 tentang Kesehatan menjadi rujukan tertinggi bagi seluruh regulasi turunan yang mengatur praktik kesehatan di Indonesia, termasuk standar kompetensi subspesialisasi kedokteran. Pembahasan lebih rinci mengenai ketentuan operasional undang-undang ini terdapat dalam Peraturan Pemerintah Nomor 28 Tahun 2024.</w:t>
      </w:r>
    </w:p>
    <w:p w14:paraId="425B28ED" w14:textId="77777777" w:rsidR="003B6824" w:rsidRDefault="00000000">
      <w:pPr>
        <w:pStyle w:val="Heading3"/>
        <w:spacing w:before="280" w:after="160"/>
      </w:pPr>
      <w:bookmarkStart w:id="43" w:name="_Toc234502510"/>
      <w:r>
        <w:t>Peraturan Pemerintah Nomor 28 Tahun 2024 sebagai Peraturan Pelaksanaan</w:t>
      </w:r>
      <w:bookmarkEnd w:id="43"/>
    </w:p>
    <w:p w14:paraId="3E3DDC45" w14:textId="77777777" w:rsidR="003B6824" w:rsidRDefault="00000000">
      <w:pPr>
        <w:spacing w:after="200" w:line="300" w:lineRule="auto"/>
        <w:jc w:val="both"/>
      </w:pPr>
      <w:r>
        <w:t>Peraturan Pemerintah Nomor 28 Tahun 2024 merupakan peraturan pelaksanaan yang menerjemahkan ketentuan Undang-Undang Nomor 17 Tahun 2023 ke dalam ketentuan operasional yang lebih rinci, termasuk mengenai penyelenggaraan upaya kesehatan, sumber daya manusia kesehatan, serta fasilitas pelayanan kesehatan. Bagi praktik Obginsos, peraturan pemerintah ini menjadi rujukan penting terkait ketentuan operasional penyelenggaraan pelayanan kesehatan ibu dan anak, standar fasilitas pelayanan kesehatan, serta ketentuan mengenai tenaga medis dan tenaga kesehatan yang relevan dengan tata kelola kredensial dan rincian kewenangan klinis yang dibahas pada Bagian 2 buku ini.</w:t>
      </w:r>
    </w:p>
    <w:p w14:paraId="66382A8A" w14:textId="77777777" w:rsidR="003B6824" w:rsidRDefault="00000000">
      <w:pPr>
        <w:spacing w:after="200" w:line="300" w:lineRule="auto"/>
        <w:jc w:val="both"/>
      </w:pPr>
      <w:r>
        <w:t>Penting dipahami bahwa peraturan pelaksanaan bersifat lebih teknis dan rinci dibandingkan undang-undang, namun tetap berada dalam kerangka hierarki yang tidak boleh bertentangan dengan ketentuan undang-undang di atasnya. Subspesialis Obginsos yang terlibat dalam penyusunan kebijakan tingkat fasilitas kesehatan atau wilayah perlu memastikan bahwa kebijakan yang disusun selaras dengan ketentuan peraturan pemerintah ini, terutama terkait standar minimal fasilitas dan kompetensi tenaga kesehatan.</w:t>
      </w:r>
    </w:p>
    <w:p w14:paraId="13C4EA6B" w14:textId="77777777" w:rsidR="003B6824" w:rsidRDefault="00000000">
      <w:pPr>
        <w:pStyle w:val="Heading3"/>
        <w:spacing w:before="280" w:after="160"/>
      </w:pPr>
      <w:bookmarkStart w:id="44" w:name="_Toc234502511"/>
      <w:r>
        <w:lastRenderedPageBreak/>
        <w:t>Peraturan Menteri Kesehatan Nomor 6 Tahun 2026 tentang Rumah Sakit</w:t>
      </w:r>
      <w:bookmarkEnd w:id="44"/>
    </w:p>
    <w:p w14:paraId="0461CF22" w14:textId="77777777" w:rsidR="003B6824" w:rsidRDefault="00000000">
      <w:pPr>
        <w:spacing w:after="200" w:line="300" w:lineRule="auto"/>
        <w:jc w:val="both"/>
      </w:pPr>
      <w:r>
        <w:t>Peraturan Menteri Kesehatan Nomor 6 Tahun 2026 tentang Rumah Sakit mengatur secara spesifik penyelenggaraan pelayanan Rumah Sakit, termasuk klasifikasi Rumah Sakit, standar pelayanan, tata kelola klinis, dan tata kelola kredensial tenaga medis. Peraturan menteri ini menjadi rujukan hukum langsung bagi topik-topik yang dibahas mendalam pada Klaster Rumah Sakit dalam seri buku ajar ini, khususnya terkait Matriks Kewenangan Klinis, proses kredensial dan penetapan Surat Penugasan Klinis serta Rincian Kewenangan Klinis, serta tata kelola komite medik.</w:t>
      </w:r>
    </w:p>
    <w:p w14:paraId="37541109" w14:textId="77777777" w:rsidR="003B6824" w:rsidRDefault="00000000">
      <w:pPr>
        <w:spacing w:after="200" w:line="300" w:lineRule="auto"/>
        <w:jc w:val="both"/>
      </w:pPr>
      <w:r>
        <w:t>Bagi Subspesialis Obginsos, pemahaman ketentuan peraturan menteri ini menjadi esensial ketika terlibat dalam proses kredensial dan penetapan kewenangan klinisnya sendiri di Rumah Sakit tempatnya bertugas, sebagaimana dibahas rinci pada Bagian 2 buku ini dan pada buku ajar RS-5. Peraturan ini juga menjadi rujukan penting dalam memahami batas kewenangan Kategori A hingga D yang menjadi kerangka acuan utama kompetensi klinis mandiri Subspesialis Obginsos.</w:t>
      </w:r>
    </w:p>
    <w:p w14:paraId="2F1E5D43" w14:textId="77777777" w:rsidR="003B6824" w:rsidRDefault="00000000">
      <w:pPr>
        <w:pStyle w:val="Heading3"/>
        <w:spacing w:before="280" w:after="160"/>
      </w:pPr>
      <w:bookmarkStart w:id="45" w:name="_Toc234502512"/>
      <w:r>
        <w:t>Peraturan Menteri Kesehatan Nomor 3 Tahun 2025 tentang Penegakan Disiplin Profesi</w:t>
      </w:r>
      <w:bookmarkEnd w:id="45"/>
    </w:p>
    <w:p w14:paraId="3AECA8C2" w14:textId="77777777" w:rsidR="003B6824" w:rsidRDefault="00000000">
      <w:pPr>
        <w:spacing w:after="200" w:line="300" w:lineRule="auto"/>
        <w:jc w:val="both"/>
      </w:pPr>
      <w:r>
        <w:t>Peraturan Menteri Kesehatan Nomor 3 Tahun 2025 tentang Penegakan Disiplin Profesi Tenaga Medis dan Tenaga Kesehatan mengatur mekanisme penegakan disiplin profesi, termasuk definisi pelanggaran disiplin, mekanisme pengaduan, dan sanksi yang dapat dikenakan. Peraturan ini menjadi rujukan penting bagi pembahasan etika dan disiplin profesi pada Bagian 4 buku ini, serta menjadi dasar hukum bagi Cuplikan Kode Etik dan Disiplin Profesi yang telah disusun sebagai bagian dari Seri Pedoman RS.</w:t>
      </w:r>
    </w:p>
    <w:p w14:paraId="2412F704" w14:textId="77777777" w:rsidR="003B6824" w:rsidRDefault="00000000">
      <w:pPr>
        <w:spacing w:after="200" w:line="300" w:lineRule="auto"/>
        <w:jc w:val="both"/>
      </w:pPr>
      <w:r>
        <w:t>Pemahaman ketentuan disiplin profesi ini penting bagi Subspesialis Obginsos bukan semata sebagai kepatuhan formal, melainkan sebagai kerangka yang membantu navigasi dilema etikolegal yang kerap dihadapi dalam praktik—misalnya terkait batas kewenangan, kewajiban merujuk, dan standar informed consent—sebagaimana dibahas mendalam pada Bagian 4 buku ini.</w:t>
      </w:r>
    </w:p>
    <w:p w14:paraId="069B1472" w14:textId="77777777" w:rsidR="003B6824" w:rsidRDefault="00000000">
      <w:pPr>
        <w:pStyle w:val="Heading3"/>
        <w:spacing w:before="280" w:after="160"/>
      </w:pPr>
      <w:bookmarkStart w:id="46" w:name="_Toc234502513"/>
      <w:r>
        <w:t>Keputusan Ketua Konsil Kesehatan Indonesia Nomor HK.01.02/KKI/1318/2026</w:t>
      </w:r>
      <w:bookmarkEnd w:id="46"/>
    </w:p>
    <w:p w14:paraId="066C118A" w14:textId="77777777" w:rsidR="003B6824" w:rsidRDefault="00000000">
      <w:pPr>
        <w:spacing w:after="200" w:line="300" w:lineRule="auto"/>
        <w:jc w:val="both"/>
      </w:pPr>
      <w:r>
        <w:t>Keputusan Ketua Konsil Kesehatan Indonesia Nomor HK.01.02/KKI/1318/2026 tentang Standar Kompetensi Dokter Spesialis dan Subspesialis Bidang Obstetri dan Ginekologi merupakan instrumen hukum yang paling langsung relevan bagi keseluruhan struktur kurikulum Program Pendidikan Dokter Subspesialis Obginsos. Ditetapkan di Jakarta pada 7 Mei 2026 berdasarkan amanat Pasal 220 ayat (2) Undang-Undang Nomor 17 Tahun 2023 tentang Kesehatan dan Pasal 581 ayat (3) Peraturan Pemerintah Nomor 28 Tahun 2024, Keputusan ini secara formal mengakui subspesialisasi Obstetri Ginekologi Sosial setara kedudukannya dengan empat subspesialisasi Obstetri-Ginekologi lain yang telah lebih dahulu mapan—Kedokteran Fetomaternal, Fertilitas dan Endokrinologi Reproduksi, Onkologi Ginekologi, dan Uroginekologi Rekonstruksi—sebagaimana ditetapkan dalam Diktum KEDUA Keputusan ini. Keputusan ini menetapkan standar kompetensi yang menjadi acuan penyusunan kurikulum lima semester, termasuk pembagian kompetensi ke dalam Klaster Rumah Sakit dan Klaster Masyarakat sebagaimana tercermin dalam struktur seri buku ajar ini.</w:t>
      </w:r>
    </w:p>
    <w:p w14:paraId="7AE9907A" w14:textId="77777777" w:rsidR="003B6824" w:rsidRDefault="00000000">
      <w:pPr>
        <w:spacing w:after="200" w:line="300" w:lineRule="auto"/>
        <w:jc w:val="both"/>
      </w:pPr>
      <w:r>
        <w:lastRenderedPageBreak/>
        <w:t>Keputusan Konsil ini menggantikan kerangka standar kompetensi sebelumnya yang belum secara eksplisit mengakomodasi subspesialisasi Obginsos sebagai entitas kompetensi yang berdiri sendiri. Bagi Subspesialis Obginsos, pemahaman ketentuan keputusan ini menjadi rujukan utama dalam memahami apa yang diharapkan dari kompetensi lulusan program ini, sekaligus menjadi dasar evaluasi portofolio kompetensi yang dibahas pada Bagian 5 buku ini.</w:t>
      </w:r>
    </w:p>
    <w:p w14:paraId="6D58A51C"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7CC308B2" w14:textId="77777777" w:rsidR="003B6824" w:rsidRDefault="00000000">
      <w:pPr>
        <w:pBdr>
          <w:left w:val="single" w:sz="24" w:space="8" w:color="2C3A64"/>
        </w:pBdr>
        <w:shd w:val="clear" w:color="auto" w:fill="EEF0F5"/>
        <w:spacing w:after="200" w:line="280" w:lineRule="auto"/>
        <w:ind w:left="200"/>
      </w:pPr>
      <w:r>
        <w:rPr>
          <w:color w:val="1A1A1A"/>
          <w:sz w:val="20"/>
          <w:szCs w:val="20"/>
        </w:rPr>
        <w:t>Subspesialis Obginsos disarankan menyimpan salinan resmi keempat instrumen hukum ini serta memperbarui pemahamannya secara berkala, mengingat regulasi kesehatan Indonesia terus mengalami penyesuaian seiring perkembangan kebijakan nasional. Rujukan pasal spesifik hendaknya selalu diverifikasi terhadap teks resmi terbaru, bukan berdasarkan ingatan atau kutipan sekunder yang berpotensi usang.</w:t>
      </w:r>
    </w:p>
    <w:p w14:paraId="613199A9" w14:textId="77777777" w:rsidR="003B6824" w:rsidRDefault="00000000">
      <w:pPr>
        <w:pStyle w:val="Heading3"/>
        <w:spacing w:before="280" w:after="160"/>
      </w:pPr>
      <w:bookmarkStart w:id="47" w:name="_Toc234502514"/>
      <w:r>
        <w:t>Relasi Antarinstrumen dan Prinsip Hierarki Perundang-undangan</w:t>
      </w:r>
      <w:bookmarkEnd w:id="47"/>
    </w:p>
    <w:p w14:paraId="46E0D21E" w14:textId="77777777" w:rsidR="003B6824" w:rsidRDefault="00000000">
      <w:pPr>
        <w:spacing w:after="200" w:line="300" w:lineRule="auto"/>
        <w:jc w:val="both"/>
      </w:pPr>
      <w:r>
        <w:t>Kelima instrumen hukum yang dibahas dalam bab ini—undang-undang, peraturan pemerintah, dua peraturan menteri kesehatan, dan keputusan Konsil Kesehatan Indonesia—membentuk hierarki yang saling melengkapi namun tidak boleh saling bertentangan. Undang-Undang Nomor 17 Tahun 2023 berkedudukan sebagai payung tertinggi; Peraturan Pemerintah Nomor 28 Tahun 2024 menerjemahkannya ke ketentuan operasional umum; Peraturan Menteri Kesehatan Nomor 6 Tahun 2026 dan Nomor 3 Tahun 2025 mengatur aspek teknis spesifik penyelenggaraan Rumah Sakit dan disiplin profesi; sementara Keputusan Konsil Kesehatan Indonesia menetapkan standar kompetensi keilmuan yang menjadi domain otoritas profesi kedokteran.</w:t>
      </w:r>
    </w:p>
    <w:p w14:paraId="39E9AE0D" w14:textId="77777777" w:rsidR="003B6824" w:rsidRDefault="00000000">
      <w:pPr>
        <w:spacing w:after="200" w:line="300" w:lineRule="auto"/>
        <w:jc w:val="both"/>
      </w:pPr>
      <w:r>
        <w:t>Pemahaman relasi hierarkis ini penting bagi Subspesialis Obginsos ketika menghadapi situasi yang tampak memiliki ketentuan tumpang tindih antarinstrumen—prinsip umum yang berlaku adalah ketentuan yang lebih tinggi dalam hierarki mengikat ketentuan yang lebih rendah, dan ketentuan yang lebih spesifik (lex specialis) umumnya diterapkan lebih dahulu dibandingkan ketentuan yang lebih umum untuk situasi yang sama.</w:t>
      </w:r>
    </w:p>
    <w:p w14:paraId="54C70ACE" w14:textId="77777777" w:rsidR="003B6824" w:rsidRDefault="00000000">
      <w:pPr>
        <w:pStyle w:val="Heading3"/>
        <w:spacing w:before="280" w:after="160"/>
      </w:pPr>
      <w:bookmarkStart w:id="48" w:name="_Toc234502515"/>
      <w:r>
        <w:t>Studi Kasus: Navigasi Kerangka Regulasi dalam Praktik</w:t>
      </w:r>
      <w:bookmarkEnd w:id="48"/>
    </w:p>
    <w:p w14:paraId="72F651C1" w14:textId="77777777" w:rsidR="003B6824" w:rsidRDefault="00000000">
      <w:pPr>
        <w:spacing w:after="200" w:line="300" w:lineRule="auto"/>
        <w:jc w:val="both"/>
      </w:pPr>
      <w:r>
        <w:t>Seorang Subspesialis Obginsos yang baru menyelesaikan pendidikannya menghadapi situasi di mana Rumah Sakit tempatnya bertugas belum memiliki Rincian Kewenangan Klinis yang secara eksplisit mencantumkan kompetensi Obginsos, karena subspesialisasi ini relatif baru diakui melalui Keputusan Konsil Kesehatan Indonesia Nomor HK.01.02/KKI/1318/2026. Alih-alih berasumsi bahwa dirinya dapat langsung berpraktik penuh tanpa proses kredensial formal, Subspesialis Obginsos tersebut menempuh proses pengajuan kredensial sesuai ketentuan Peraturan Menteri Kesehatan Nomor 6 Tahun 2026, dengan melampirkan salinan Keputusan Konsil sebagai dasar pengakuan kompetensi subspesialisasinya kepada komite medik Rumah Sakit.</w:t>
      </w:r>
    </w:p>
    <w:p w14:paraId="6EAB5FE8" w14:textId="77777777" w:rsidR="003B6824" w:rsidRDefault="00000000">
      <w:pPr>
        <w:spacing w:after="200" w:line="300" w:lineRule="auto"/>
        <w:jc w:val="both"/>
      </w:pPr>
      <w:r>
        <w:t>Kasus ini mengilustrasikan pentingnya pemahaman praktis atas kerangka regulasi—bukan sekadar pengetahuan teoritis, melainkan kemampuan menavigasi proses administratif dan kelembagaan yang diperlukan agar pengakuan kompetensi subspesialisasi yang relatif baru ini dapat diwujudkan secara konkret dalam kewenangan klinis di tempat kerja.</w:t>
      </w:r>
    </w:p>
    <w:p w14:paraId="3F8B3ECB" w14:textId="77777777" w:rsidR="003B6824" w:rsidRDefault="00000000">
      <w:pPr>
        <w:pStyle w:val="Heading3"/>
        <w:spacing w:before="280" w:after="160"/>
      </w:pPr>
      <w:bookmarkStart w:id="49" w:name="_Toc234502516"/>
      <w:r>
        <w:lastRenderedPageBreak/>
        <w:t>Rangkuman</w:t>
      </w:r>
      <w:bookmarkEnd w:id="49"/>
    </w:p>
    <w:p w14:paraId="5BF4C0CB" w14:textId="77777777" w:rsidR="003B6824" w:rsidRDefault="00000000">
      <w:pPr>
        <w:spacing w:after="200" w:line="300" w:lineRule="auto"/>
        <w:jc w:val="both"/>
      </w:pPr>
      <w:r>
        <w:t>Kerangka regulasi yang membentuk landasan hukum praktik Obginsos terdiri atas lima instrumen utama yang saling melengkapi dalam hierarki yang jelas: Undang-Undang Nomor 17 Tahun 2023 sebagai payung tertinggi, Peraturan Pemerintah Nomor 28 Tahun 2024 sebagai peraturan pelaksanaan, dua peraturan menteri kesehatan yang mengatur aspek teknis Rumah Sakit dan disiplin profesi, serta Keputusan Konsil Kesehatan Indonesia yang menetapkan standar kompetensi subspesialisasi ini secara spesifik. Pemahaman komprehensif atas kelima instrumen ini menjadi fondasi esensial bagi Subspesialis Obginsos dalam menavigasi aspek legal praktiknya, baik dalam konteks klinis maupun dalam keterlibatannya pada tata kelola kebijakan kesehatan reproduksi.</w:t>
      </w:r>
    </w:p>
    <w:p w14:paraId="57951DC9" w14:textId="77777777" w:rsidR="003B6824" w:rsidRDefault="00000000">
      <w:pPr>
        <w:pStyle w:val="Heading2"/>
        <w:spacing w:before="360" w:after="200"/>
      </w:pPr>
      <w:bookmarkStart w:id="50" w:name="_Toc234502517"/>
      <w:r>
        <w:t>6. Peta Kompetensi Lima Semester dan Metode Pembelajaran</w:t>
      </w:r>
      <w:bookmarkEnd w:id="50"/>
    </w:p>
    <w:p w14:paraId="0EA49365" w14:textId="77777777" w:rsidR="003B6824" w:rsidRDefault="00000000">
      <w:pPr>
        <w:pStyle w:val="Heading3"/>
        <w:spacing w:before="280" w:after="160"/>
      </w:pPr>
      <w:bookmarkStart w:id="51" w:name="_Toc234502518"/>
      <w:r>
        <w:t>Pengantar</w:t>
      </w:r>
      <w:bookmarkEnd w:id="51"/>
    </w:p>
    <w:p w14:paraId="5AB74855" w14:textId="77777777" w:rsidR="003B6824" w:rsidRDefault="00000000">
      <w:pPr>
        <w:spacing w:after="200" w:line="300" w:lineRule="auto"/>
        <w:jc w:val="both"/>
      </w:pPr>
      <w:r>
        <w:t>Bab penutup Bagian 1 ini menyajikan peta keseluruhan perjalanan pendidikan Subspesialis Obginsos sepanjang lima semester, sekaligus menjelaskan metode pembelajaran yang digunakan untuk mencapai kompetensi yang telah dibahas pada bab-bab sebelumnya. Peta ini berfungsi sebagai kompas navigasi bagi peserta didik dalam memahami bagaimana sebelas buku ajar dalam seri "Dari Bangsal ke Beranda" saling berkaitan dan membentuk satu kesatuan kurikulum yang koheren.</w:t>
      </w:r>
    </w:p>
    <w:p w14:paraId="445EB906" w14:textId="77777777" w:rsidR="003B6824" w:rsidRDefault="00000000">
      <w:pPr>
        <w:pStyle w:val="Heading3"/>
        <w:spacing w:before="280" w:after="160"/>
      </w:pPr>
      <w:bookmarkStart w:id="52" w:name="_Toc234502519"/>
      <w:r>
        <w:t>Struktur Lima Semester</w:t>
      </w:r>
      <w:bookmarkEnd w:id="52"/>
    </w:p>
    <w:p w14:paraId="00ECF459" w14:textId="77777777" w:rsidR="003B6824" w:rsidRDefault="00000000">
      <w:pPr>
        <w:spacing w:after="200" w:line="300" w:lineRule="auto"/>
        <w:jc w:val="both"/>
      </w:pPr>
      <w:r>
        <w:t>Program Pendidikan Dokter Subspesialis Obginsos dirancang menempuh durasi lima semester atau kurang lebih dua setengah tahun, dengan struktur yang secara progresif membangun kompetensi dari fondasi konseptual menuju integrasi praktik yang matang. Semester pertama berfokus pada peletakan fondasi konseptual sebagaimana dibahas dalam Buku Utama ini—sejarah dan filosofi disiplin, paradigma biopsikososial, kedudukan dalam peta subspesialisasi, epidemiologi nasional, dasar hukum, dan peta kompetensi itu sendiri. Fondasi ini menjadi prasyarat konseptual sebelum peserta didik mendalami kompetensi teknis yang lebih spesifik pada semester-semester berikutnya.</w:t>
      </w:r>
    </w:p>
    <w:p w14:paraId="1D66B3A8" w14:textId="77777777" w:rsidR="003B6824" w:rsidRDefault="00000000">
      <w:pPr>
        <w:spacing w:after="200" w:line="300" w:lineRule="auto"/>
        <w:jc w:val="both"/>
      </w:pPr>
      <w:r>
        <w:t>Semester kedua dan ketiga umumnya difokuskan pada pendalaman kompetensi Klaster Rumah Sakit, mencakup kelima buku ajar RS-1 hingga RS-5: kegawatdaruratan obstetri-ginekologi sosial dan kompetensi klinis mandiri Kategori A, audit maternal-perinatal dan keselamatan pasien, kolaborasi interdisiplin dan tim multidisiplin, etika-hukum-dokumentasi forensik, serta kredensial dan sistem rujukan Rumah Sakit. Pendalaman kompetensi klinis ini idealnya dilaksanakan melalui rotasi klinis intensif di Rumah Sakit pendidikan yang memiliki kasus kompleks dan sistem tata kelola klinis yang mapan.</w:t>
      </w:r>
    </w:p>
    <w:p w14:paraId="0806E5CA" w14:textId="77777777" w:rsidR="003B6824" w:rsidRDefault="00000000">
      <w:pPr>
        <w:spacing w:after="200" w:line="300" w:lineRule="auto"/>
        <w:jc w:val="both"/>
      </w:pPr>
      <w:r>
        <w:t xml:space="preserve">Semester keempat berfokus pada pendalaman kompetensi Klaster Masyarakat, mencakup kelima buku ajar MS-1 hingga MS-5: kesehatan reproduksi sosial dan determinan sosial, kekerasan berbasis gender, kesehatan mental perinatal berbasis komunitas, kolaborasi lintas sektor, serta kesehatan reproduksi remaja dan advokasi kebijakan publik. Berbeda dari semester kedua dan ketiga yang berbasis rotasi klinis Rumah Sakit, semester ini idealnya dilaksanakan melalui penempatan lapangan </w:t>
      </w:r>
      <w:r>
        <w:lastRenderedPageBreak/>
        <w:t>di Puskesmas, Dinas Kesehatan, Dinas Sosial, dan organisasi masyarakat sipil, memungkinkan peserta didik mengalami langsung dinamika kesehatan reproduksi sosial di luar tembok Rumah Sakit.</w:t>
      </w:r>
    </w:p>
    <w:p w14:paraId="0BAA2661" w14:textId="77777777" w:rsidR="003B6824" w:rsidRDefault="00000000">
      <w:pPr>
        <w:spacing w:after="200" w:line="300" w:lineRule="auto"/>
        <w:jc w:val="both"/>
      </w:pPr>
      <w:r>
        <w:t>Semester kelima menjadi puncak integrasi, sebagaimana tercermin dalam Bagian 5 buku ini yang membahas model integrasi klinis-sosial, metodologi penelitian dan karya ilmiah akhir, serta penyusunan portofolio kompetensi. Semester ini menuntut peserta didik mendemonstrasikan kemampuan mengintegrasikan seluruh kompetensi yang telah dipelajari pada semester-semester sebelumnya melalui studi kasus lintas setting yang menghubungkan penanganan klinis di Rumah Sakit dengan tindak lanjut di komunitas.</w:t>
      </w:r>
    </w:p>
    <w:p w14:paraId="198F049C"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1EB09AB2" w14:textId="77777777" w:rsidR="003B6824" w:rsidRDefault="00000000">
      <w:pPr>
        <w:pBdr>
          <w:left w:val="single" w:sz="24" w:space="8" w:color="2C3A64"/>
        </w:pBdr>
        <w:shd w:val="clear" w:color="auto" w:fill="EEF0F5"/>
        <w:spacing w:after="200" w:line="280" w:lineRule="auto"/>
        <w:ind w:left="200"/>
      </w:pPr>
      <w:r>
        <w:rPr>
          <w:color w:val="1A1A1A"/>
          <w:sz w:val="20"/>
          <w:szCs w:val="20"/>
        </w:rPr>
        <w:t>Struktur lima semester ini bersifat progresif namun tidak kaku—peserta didik yang menghadapi kasus kompleks pada semester awal yang memerlukan pemahaman kompetensi Klaster Masyarakat tetap didorong mempelajari materi terkait secara lintas rujukan, sebagaimana ditegaskan melalui rujukan silang antarbuku dalam seri ini.</w:t>
      </w:r>
    </w:p>
    <w:p w14:paraId="782B5B77" w14:textId="77777777" w:rsidR="003B6824" w:rsidRDefault="00000000">
      <w:pPr>
        <w:pStyle w:val="Heading3"/>
        <w:spacing w:before="280" w:after="160"/>
      </w:pPr>
      <w:bookmarkStart w:id="53" w:name="_Toc234502520"/>
      <w:r>
        <w:t>Metode Pembelajaran: Kombinasi Klinis, Lapangan, dan Reflektif</w:t>
      </w:r>
      <w:bookmarkEnd w:id="53"/>
    </w:p>
    <w:p w14:paraId="3260E0A6" w14:textId="77777777" w:rsidR="003B6824" w:rsidRDefault="00000000">
      <w:pPr>
        <w:spacing w:after="200" w:line="300" w:lineRule="auto"/>
        <w:jc w:val="both"/>
      </w:pPr>
      <w:r>
        <w:t>Metode pembelajaran yang digunakan dalam program ini secara sengaja menggabungkan tiga pendekatan yang saling melengkapi. Pertama, pembelajaran berbasis kasus klinis (case-based learning) yang diterapkan intensif pada semester kedua dan ketiga, memungkinkan peserta didik mengasah kompetensi pengambilan keputusan klinis melalui paparan kasus nyata di bawah supervisi, dilengkapi dengan diskusi kasus terstruktur yang menghubungkan temuan klinis dengan prinsip audit dan keselamatan pasien.</w:t>
      </w:r>
    </w:p>
    <w:p w14:paraId="49971EA4" w14:textId="77777777" w:rsidR="003B6824" w:rsidRDefault="00000000">
      <w:pPr>
        <w:spacing w:after="200" w:line="300" w:lineRule="auto"/>
        <w:jc w:val="both"/>
      </w:pPr>
      <w:r>
        <w:t>Kedua, pembelajaran berbasis lapangan (field-based learning) yang diterapkan intensif pada semester keempat, memungkinkan peserta didik memahami dinamika kesehatan reproduksi sosial melalui keterlibatan langsung dengan komunitas, Puskesmas, dan lembaga lintas sektor. Pendekatan ini penting karena kompetensi seperti pemetaan kebutuhan berbasis komunitas atau kolaborasi lintas sektor tidak dapat dikuasai secara memadai hanya melalui pembelajaran di ruang kelas atau simulasi.</w:t>
      </w:r>
    </w:p>
    <w:p w14:paraId="457F475B" w14:textId="77777777" w:rsidR="003B6824" w:rsidRDefault="00000000">
      <w:pPr>
        <w:spacing w:after="200" w:line="300" w:lineRule="auto"/>
        <w:jc w:val="both"/>
      </w:pPr>
      <w:r>
        <w:t>Ketiga, pembelajaran reflektif (reflective learning) yang diterapkan sepanjang program, khususnya terintegrasi pada Bagian 4 dan Bagian 5 buku ini, menuntut peserta didik secara berkala merefleksikan pengalaman klinis dan lapangannya melalui jurnal reflektif, diskusi kelompok, dan supervisi individual. Pendekatan reflektif ini penting mengingat banyak dilema yang dihadapi Subspesialis Obginsos—etikolegal, batas kewenangan, kelelahan emosional dalam menangani kasus kekerasan berbasis gender—tidak memiliki jawaban teknis tunggal dan menuntut kapasitas refleksi diri yang matang.</w:t>
      </w:r>
    </w:p>
    <w:p w14:paraId="3EE1365D" w14:textId="77777777" w:rsidR="003B6824" w:rsidRDefault="00000000">
      <w:pPr>
        <w:pStyle w:val="Heading3"/>
        <w:spacing w:before="280" w:after="160"/>
      </w:pPr>
      <w:bookmarkStart w:id="54" w:name="_Toc234502521"/>
      <w:r>
        <w:t>Evaluasi Kompetensi dan Portofolio</w:t>
      </w:r>
      <w:bookmarkEnd w:id="54"/>
    </w:p>
    <w:p w14:paraId="60EF727D" w14:textId="77777777" w:rsidR="003B6824" w:rsidRDefault="00000000">
      <w:pPr>
        <w:spacing w:after="200" w:line="300" w:lineRule="auto"/>
        <w:jc w:val="both"/>
      </w:pPr>
      <w:r>
        <w:t xml:space="preserve">Evaluasi kompetensi sepanjang program tidak semata bertumpu pada ujian tertulis konvensional, melainkan menggunakan pendekatan penilaian berbasis portofolio yang mendokumentasikan perkembangan kompetensi peserta didik secara longitudinal sepanjang lima semester. Portofolio ini, sebagaimana akan dibahas rinci pada Bagian 5, mencakup dokumentasi kasus klinis yang ditangani, </w:t>
      </w:r>
      <w:r>
        <w:lastRenderedPageBreak/>
        <w:t>keterlibatan dalam audit dan tata kelola mutu, pengalaman lapangan di komunitas, serta karya ilmiah akhir yang mengintegrasikan pembelajaran lintas semester.</w:t>
      </w:r>
    </w:p>
    <w:p w14:paraId="5D08040B" w14:textId="77777777" w:rsidR="003B6824" w:rsidRDefault="00000000">
      <w:pPr>
        <w:spacing w:after="200" w:line="300" w:lineRule="auto"/>
        <w:jc w:val="both"/>
      </w:pPr>
      <w:r>
        <w:t>Pendekatan evaluasi berbasis portofolio ini mencerminkan filosofi integratif Obginsos secara keseluruhan: kompetensi yang dievaluasi bukan sekadar pengetahuan teoretis atau keterampilan prosedural terisolasi, melainkan kemampuan mengintegrasikan kompetensi klinis dan sosial dalam menangani persoalan kesehatan reproduksi secara holistik—kemampuan yang hanya dapat dinilai secara memadai melalui observasi longitudinal atas praktik nyata peserta didik, bukan melalui ujian titik waktu tunggal.</w:t>
      </w:r>
    </w:p>
    <w:p w14:paraId="179003A6" w14:textId="77777777" w:rsidR="003B6824" w:rsidRDefault="00000000">
      <w:pPr>
        <w:pStyle w:val="Heading3"/>
        <w:spacing w:before="280" w:after="160"/>
      </w:pPr>
      <w:bookmarkStart w:id="55" w:name="_Toc234502522"/>
      <w:r>
        <w:t>Rujukan Silang Antarbuku sebagai Prinsip Navigasi</w:t>
      </w:r>
      <w:bookmarkEnd w:id="55"/>
    </w:p>
    <w:p w14:paraId="0AE8AF21" w14:textId="77777777" w:rsidR="003B6824" w:rsidRDefault="00000000">
      <w:pPr>
        <w:spacing w:after="200" w:line="300" w:lineRule="auto"/>
        <w:jc w:val="both"/>
      </w:pPr>
      <w:r>
        <w:t>Struktur sebelas buku dalam seri "Dari Bangsal ke Beranda" dirancang dengan prinsip rujukan silang yang eksplisit—Buku Utama ini merujuk pada kelima buku Klaster Rumah Sakit dan kelima buku Klaster Masyarakat pada berbagai bagiannya, sementara buku-buku tematik tersebut pada gilirannya merujuk kembali pada kerangka konseptual Buku Utama. Prinsip navigasi ini penting dipahami peserta didik sejak awal program: tidak ada satu buku pun dalam seri ini yang dimaksudkan untuk dipelajari secara terisolasi tanpa memahami keterkaitannya dengan buku-buku lain.</w:t>
      </w:r>
    </w:p>
    <w:p w14:paraId="1B9344D4" w14:textId="77777777" w:rsidR="003B6824" w:rsidRDefault="00000000">
      <w:pPr>
        <w:spacing w:after="200" w:line="300" w:lineRule="auto"/>
        <w:jc w:val="both"/>
      </w:pPr>
      <w:r>
        <w:t>Sebagai contoh konkret, pembahasan Matriks Kewenangan Klinis Kategori A–D pada Bagian 2 buku ini merujuk pada pembahasan lebih rinci di buku RS-1 dan RS-5, sementara pembahasan determinan sosial pada Bagian 3 buku ini merujuk pada pembahasan lebih rinci di buku MS-1. Peserta didik yang menemukan dirinya memerlukan pemahaman lebih mendalam atas suatu topik saat mempelajari Buku Utama didorong untuk secara aktif menelusuri rujukan silang tersebut ke buku tematik yang relevan.</w:t>
      </w:r>
    </w:p>
    <w:p w14:paraId="7BC4498F" w14:textId="77777777" w:rsidR="003B6824" w:rsidRDefault="00000000">
      <w:pPr>
        <w:pStyle w:val="Heading3"/>
        <w:spacing w:before="280" w:after="160"/>
      </w:pPr>
      <w:bookmarkStart w:id="56" w:name="_Toc234502523"/>
      <w:r>
        <w:t>Studi Kasus: Navigasi Peta Kompetensi oleh Peserta Didik</w:t>
      </w:r>
      <w:bookmarkEnd w:id="56"/>
    </w:p>
    <w:p w14:paraId="3446FD45" w14:textId="77777777" w:rsidR="003B6824" w:rsidRDefault="00000000">
      <w:pPr>
        <w:spacing w:after="200" w:line="300" w:lineRule="auto"/>
        <w:jc w:val="both"/>
      </w:pPr>
      <w:r>
        <w:t>Seorang peserta didik pada semester ketiga program ini, saat menjalani rotasi klinis kegawatdaruratan obstetri, menangani kasus seorang Pasien remaja dengan kehamilan risiko tinggi yang juga menunjukkan indikasi kuat mengalami kekerasan dalam rumah tangga. Meskipun kompetensi penanganan kekerasan berbasis gender secara formal dijadwalkan dipelajari mendalam pada semester keempat melalui buku MS-2, peserta didik tersebut secara proaktif merujuk pada rujukan silang yang tersedia dalam kurikulum untuk memahami prinsip dasar deteksi dan pendampingan awal korban kekerasan, sekaligus berkonsultasi dengan supervisor klinisnya mengenai langkah penanganan yang tepat.</w:t>
      </w:r>
    </w:p>
    <w:p w14:paraId="226EFF88" w14:textId="77777777" w:rsidR="003B6824" w:rsidRDefault="00000000">
      <w:pPr>
        <w:spacing w:after="200" w:line="300" w:lineRule="auto"/>
        <w:jc w:val="both"/>
      </w:pPr>
      <w:r>
        <w:t>Kasus ini mengilustrasikan bagaimana peta kompetensi lima semester, meskipun bersifat progresif dan terstruktur, tidak dimaksudkan sebagai batasan kaku yang menghalangi peserta didik mengakses pembelajaran lintas semester ketika realitas klinis menuntutnya—sebuah fleksibilitas yang justru mencerminkan semangat integratif filosofi Obginsos yang telah dibahas sepanjang Bagian 1 buku ini.</w:t>
      </w:r>
    </w:p>
    <w:p w14:paraId="174DD87B" w14:textId="77777777" w:rsidR="003B6824" w:rsidRDefault="00000000">
      <w:pPr>
        <w:pStyle w:val="Heading3"/>
        <w:spacing w:before="280" w:after="160"/>
      </w:pPr>
      <w:bookmarkStart w:id="57" w:name="_Toc234502524"/>
      <w:r>
        <w:t>Rangkuman</w:t>
      </w:r>
      <w:bookmarkEnd w:id="57"/>
    </w:p>
    <w:p w14:paraId="20769285" w14:textId="77777777" w:rsidR="003B6824" w:rsidRDefault="00000000">
      <w:pPr>
        <w:spacing w:after="200" w:line="300" w:lineRule="auto"/>
        <w:jc w:val="both"/>
      </w:pPr>
      <w:r>
        <w:lastRenderedPageBreak/>
        <w:t>Peta kompetensi lima semester Program Pendidikan Dokter Subspesialis Obginsos dirancang secara progresif, dari fondasi konseptual pada semester pertama, pendalaman kompetensi klinis Rumah Sakit pada semester kedua-ketiga, pendalaman kompetensi sosial-komunitas pada semester keempat, hingga integrasi menyeluruh pada semester kelima. Metode pembelajaran yang menggabungkan pendekatan berbasis kasus klinis, lapangan, dan reflektif, dilengkapi evaluasi berbasis portofolio longitudinal, dirancang untuk membentuk Subspesialis Obginsos yang kompeten secara klinis sekaligus peka konteks sosial—menutup Bagian 1 buku ini sebagai fondasi bagi pembahasan lebih mendalam pada bagian-bagian selanjutnya.</w:t>
      </w:r>
    </w:p>
    <w:p w14:paraId="7FDFB5C1" w14:textId="77777777" w:rsidR="003B6824" w:rsidRDefault="00000000">
      <w:pPr>
        <w:pStyle w:val="Heading1"/>
        <w:pageBreakBefore/>
        <w:spacing w:before="200" w:after="300"/>
      </w:pPr>
      <w:bookmarkStart w:id="58" w:name="_Toc234502525"/>
      <w:r>
        <w:lastRenderedPageBreak/>
        <w:t>BAGIAN 2 — KERANGKA KLINIS (rujukan silang Seri Rumah Sakit)</w:t>
      </w:r>
      <w:bookmarkEnd w:id="58"/>
    </w:p>
    <w:p w14:paraId="444CAB38" w14:textId="77777777" w:rsidR="003B6824" w:rsidRDefault="00000000">
      <w:pPr>
        <w:pStyle w:val="Heading3"/>
        <w:spacing w:before="280" w:after="160"/>
      </w:pPr>
      <w:bookmarkStart w:id="59" w:name="_Toc234502526"/>
      <w:r>
        <w:t>Pengantar Bagian</w:t>
      </w:r>
      <w:bookmarkEnd w:id="59"/>
    </w:p>
    <w:p w14:paraId="4C5151CB" w14:textId="77777777" w:rsidR="003B6824" w:rsidRDefault="00000000">
      <w:pPr>
        <w:spacing w:after="200" w:line="300" w:lineRule="auto"/>
        <w:jc w:val="both"/>
      </w:pPr>
      <w:r>
        <w:t>Bagian 2 buku ini menjadi jembatan konseptual antara fondasi filosofis yang telah dibangun pada Bagian 1 dengan kompetensi klinis rinci yang dibahas mendalam pada kelima buku ajar Klaster Rumah Sakit (RS-1 hingga RS-5). Keempat bab dalam Bagian 2 ini—Matriks Kewenangan Klinis, Komunikasi Klinis dan Pemberdayaan Pasien, Prinsip Kolaborasi Interdisiplin dan Rujukan, serta Tata Kelola Kredensial—memberikan kerangka umum yang menyatukan pemahaman lintas kelima buku tematik tersebut, sekaligus menempatkan kompetensi klinis Subspesialis Obginsos dalam konteks tata kelola Rumah Sakit yang lebih luas. Bagian ini merupakan representasi konseptual dari Semester 2 dan 3 dalam peta kompetensi lima semester yang telah dibahas pada Bab 1.6.</w:t>
      </w:r>
    </w:p>
    <w:p w14:paraId="66BBB967" w14:textId="77777777" w:rsidR="003B6824" w:rsidRDefault="00000000">
      <w:pPr>
        <w:pStyle w:val="Heading2"/>
        <w:spacing w:before="360" w:after="200"/>
      </w:pPr>
      <w:bookmarkStart w:id="60" w:name="_Toc234502527"/>
      <w:r>
        <w:t>1. Matriks Kewenangan Klinis: Kategori A–D</w:t>
      </w:r>
      <w:bookmarkEnd w:id="60"/>
    </w:p>
    <w:p w14:paraId="4AC48A65" w14:textId="77777777" w:rsidR="003B6824" w:rsidRDefault="00000000">
      <w:pPr>
        <w:spacing w:before="100" w:after="120"/>
      </w:pPr>
      <w:r>
        <w:rPr>
          <w:i/>
          <w:iCs/>
          <w:sz w:val="20"/>
          <w:szCs w:val="20"/>
        </w:rPr>
        <w:t>Tabel 2.1 Ringkasan Kategori Kewenangan Klinis Obginsos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5"/>
        <w:gridCol w:w="3005"/>
        <w:gridCol w:w="3006"/>
      </w:tblGrid>
      <w:tr w:rsidR="003B6824" w14:paraId="04971A3C" w14:textId="77777777">
        <w:tblPrEx>
          <w:tblCellMar>
            <w:top w:w="0" w:type="dxa"/>
            <w:bottom w:w="0" w:type="dxa"/>
          </w:tblCellMar>
        </w:tblPrEx>
        <w:tc>
          <w:tcPr>
            <w:tcW w:w="1650" w:type="pct"/>
            <w:shd w:val="clear" w:color="auto" w:fill="2C3A64"/>
            <w:vAlign w:val="center"/>
          </w:tcPr>
          <w:p w14:paraId="70FE26B2" w14:textId="77777777" w:rsidR="003B6824" w:rsidRDefault="00000000">
            <w:pPr>
              <w:jc w:val="center"/>
            </w:pPr>
            <w:r>
              <w:rPr>
                <w:b/>
                <w:bCs/>
                <w:color w:val="FFFFFF"/>
                <w:sz w:val="20"/>
                <w:szCs w:val="20"/>
              </w:rPr>
              <w:t>Kategori</w:t>
            </w:r>
          </w:p>
        </w:tc>
        <w:tc>
          <w:tcPr>
            <w:tcW w:w="1650" w:type="pct"/>
            <w:shd w:val="clear" w:color="auto" w:fill="2C3A64"/>
            <w:vAlign w:val="center"/>
          </w:tcPr>
          <w:p w14:paraId="611F6AFB" w14:textId="77777777" w:rsidR="003B6824" w:rsidRDefault="00000000">
            <w:pPr>
              <w:jc w:val="center"/>
            </w:pPr>
            <w:r>
              <w:rPr>
                <w:b/>
                <w:bCs/>
                <w:color w:val="FFFFFF"/>
                <w:sz w:val="20"/>
                <w:szCs w:val="20"/>
              </w:rPr>
              <w:t>Nama</w:t>
            </w:r>
          </w:p>
        </w:tc>
        <w:tc>
          <w:tcPr>
            <w:tcW w:w="1650" w:type="pct"/>
            <w:shd w:val="clear" w:color="auto" w:fill="2C3A64"/>
            <w:vAlign w:val="center"/>
          </w:tcPr>
          <w:p w14:paraId="0D5803D1" w14:textId="77777777" w:rsidR="003B6824" w:rsidRDefault="00000000">
            <w:pPr>
              <w:jc w:val="center"/>
            </w:pPr>
            <w:r>
              <w:rPr>
                <w:b/>
                <w:bCs/>
                <w:color w:val="FFFFFF"/>
                <w:sz w:val="20"/>
                <w:szCs w:val="20"/>
              </w:rPr>
              <w:t>Status Standar</w:t>
            </w:r>
          </w:p>
        </w:tc>
      </w:tr>
      <w:tr w:rsidR="003B6824" w14:paraId="54478A16" w14:textId="77777777">
        <w:tblPrEx>
          <w:tblCellMar>
            <w:top w:w="0" w:type="dxa"/>
            <w:bottom w:w="0" w:type="dxa"/>
          </w:tblCellMar>
        </w:tblPrEx>
        <w:tc>
          <w:tcPr>
            <w:tcW w:w="1650" w:type="pct"/>
            <w:shd w:val="clear" w:color="auto" w:fill="F5F5F5"/>
            <w:vAlign w:val="center"/>
          </w:tcPr>
          <w:p w14:paraId="33D610D7" w14:textId="77777777" w:rsidR="003B6824" w:rsidRDefault="00000000">
            <w:pPr>
              <w:jc w:val="center"/>
            </w:pPr>
            <w:r>
              <w:rPr>
                <w:sz w:val="20"/>
                <w:szCs w:val="20"/>
              </w:rPr>
              <w:t>A</w:t>
            </w:r>
          </w:p>
        </w:tc>
        <w:tc>
          <w:tcPr>
            <w:tcW w:w="1650" w:type="pct"/>
            <w:shd w:val="clear" w:color="auto" w:fill="F5F5F5"/>
            <w:vAlign w:val="center"/>
          </w:tcPr>
          <w:p w14:paraId="3650E5EB" w14:textId="77777777" w:rsidR="003B6824" w:rsidRDefault="00000000">
            <w:pPr>
              <w:jc w:val="center"/>
            </w:pPr>
            <w:r>
              <w:rPr>
                <w:sz w:val="20"/>
                <w:szCs w:val="20"/>
              </w:rPr>
              <w:t>Kompetensi Mandiri</w:t>
            </w:r>
          </w:p>
        </w:tc>
        <w:tc>
          <w:tcPr>
            <w:tcW w:w="1650" w:type="pct"/>
            <w:shd w:val="clear" w:color="auto" w:fill="F5F5F5"/>
            <w:vAlign w:val="center"/>
          </w:tcPr>
          <w:p w14:paraId="58912BBB" w14:textId="77777777" w:rsidR="003B6824" w:rsidRDefault="00000000">
            <w:pPr>
              <w:jc w:val="center"/>
            </w:pPr>
            <w:r>
              <w:rPr>
                <w:sz w:val="20"/>
                <w:szCs w:val="20"/>
              </w:rPr>
              <w:t>Mandiri (M)</w:t>
            </w:r>
          </w:p>
        </w:tc>
      </w:tr>
      <w:tr w:rsidR="003B6824" w14:paraId="67538110" w14:textId="77777777">
        <w:tblPrEx>
          <w:tblCellMar>
            <w:top w:w="0" w:type="dxa"/>
            <w:bottom w:w="0" w:type="dxa"/>
          </w:tblCellMar>
        </w:tblPrEx>
        <w:tc>
          <w:tcPr>
            <w:tcW w:w="1650" w:type="pct"/>
            <w:shd w:val="clear" w:color="auto" w:fill="FFFFFF"/>
            <w:vAlign w:val="center"/>
          </w:tcPr>
          <w:p w14:paraId="57895012" w14:textId="77777777" w:rsidR="003B6824" w:rsidRDefault="00000000">
            <w:pPr>
              <w:jc w:val="center"/>
            </w:pPr>
            <w:r>
              <w:rPr>
                <w:sz w:val="20"/>
                <w:szCs w:val="20"/>
              </w:rPr>
              <w:t>B</w:t>
            </w:r>
          </w:p>
        </w:tc>
        <w:tc>
          <w:tcPr>
            <w:tcW w:w="1650" w:type="pct"/>
            <w:shd w:val="clear" w:color="auto" w:fill="FFFFFF"/>
            <w:vAlign w:val="center"/>
          </w:tcPr>
          <w:p w14:paraId="49D1B9D3" w14:textId="77777777" w:rsidR="003B6824" w:rsidRDefault="00000000">
            <w:pPr>
              <w:jc w:val="center"/>
            </w:pPr>
            <w:r>
              <w:rPr>
                <w:sz w:val="20"/>
                <w:szCs w:val="20"/>
              </w:rPr>
              <w:t>Kolaborasi Horizontal</w:t>
            </w:r>
          </w:p>
        </w:tc>
        <w:tc>
          <w:tcPr>
            <w:tcW w:w="1650" w:type="pct"/>
            <w:shd w:val="clear" w:color="auto" w:fill="FFFFFF"/>
            <w:vAlign w:val="center"/>
          </w:tcPr>
          <w:p w14:paraId="0DD2B417" w14:textId="77777777" w:rsidR="003B6824" w:rsidRDefault="00000000">
            <w:pPr>
              <w:jc w:val="center"/>
            </w:pPr>
            <w:r>
              <w:rPr>
                <w:sz w:val="20"/>
                <w:szCs w:val="20"/>
              </w:rPr>
              <w:t>Tim/Kolaboratif (T)</w:t>
            </w:r>
          </w:p>
        </w:tc>
      </w:tr>
      <w:tr w:rsidR="003B6824" w14:paraId="2D9A1A6C" w14:textId="77777777">
        <w:tblPrEx>
          <w:tblCellMar>
            <w:top w:w="0" w:type="dxa"/>
            <w:bottom w:w="0" w:type="dxa"/>
          </w:tblCellMar>
        </w:tblPrEx>
        <w:tc>
          <w:tcPr>
            <w:tcW w:w="1650" w:type="pct"/>
            <w:shd w:val="clear" w:color="auto" w:fill="F5F5F5"/>
            <w:vAlign w:val="center"/>
          </w:tcPr>
          <w:p w14:paraId="098B312F" w14:textId="77777777" w:rsidR="003B6824" w:rsidRDefault="00000000">
            <w:pPr>
              <w:jc w:val="center"/>
            </w:pPr>
            <w:r>
              <w:rPr>
                <w:sz w:val="20"/>
                <w:szCs w:val="20"/>
              </w:rPr>
              <w:t>C</w:t>
            </w:r>
          </w:p>
        </w:tc>
        <w:tc>
          <w:tcPr>
            <w:tcW w:w="1650" w:type="pct"/>
            <w:shd w:val="clear" w:color="auto" w:fill="F5F5F5"/>
            <w:vAlign w:val="center"/>
          </w:tcPr>
          <w:p w14:paraId="3BEAA0E8" w14:textId="77777777" w:rsidR="003B6824" w:rsidRDefault="00000000">
            <w:pPr>
              <w:jc w:val="center"/>
            </w:pPr>
            <w:r>
              <w:rPr>
                <w:sz w:val="20"/>
                <w:szCs w:val="20"/>
              </w:rPr>
              <w:t>Tim Multidisiplin</w:t>
            </w:r>
          </w:p>
        </w:tc>
        <w:tc>
          <w:tcPr>
            <w:tcW w:w="1650" w:type="pct"/>
            <w:shd w:val="clear" w:color="auto" w:fill="F5F5F5"/>
            <w:vAlign w:val="center"/>
          </w:tcPr>
          <w:p w14:paraId="332BAD0A" w14:textId="77777777" w:rsidR="003B6824" w:rsidRDefault="00000000">
            <w:pPr>
              <w:jc w:val="center"/>
            </w:pPr>
            <w:r>
              <w:rPr>
                <w:sz w:val="20"/>
                <w:szCs w:val="20"/>
              </w:rPr>
              <w:t>Tim/MDT wajib (T)</w:t>
            </w:r>
          </w:p>
        </w:tc>
      </w:tr>
      <w:tr w:rsidR="003B6824" w14:paraId="79782508" w14:textId="77777777">
        <w:tblPrEx>
          <w:tblCellMar>
            <w:top w:w="0" w:type="dxa"/>
            <w:bottom w:w="0" w:type="dxa"/>
          </w:tblCellMar>
        </w:tblPrEx>
        <w:tc>
          <w:tcPr>
            <w:tcW w:w="1650" w:type="pct"/>
            <w:shd w:val="clear" w:color="auto" w:fill="FFFFFF"/>
            <w:vAlign w:val="center"/>
          </w:tcPr>
          <w:p w14:paraId="0BF46725" w14:textId="77777777" w:rsidR="003B6824" w:rsidRDefault="00000000">
            <w:pPr>
              <w:jc w:val="center"/>
            </w:pPr>
            <w:r>
              <w:rPr>
                <w:sz w:val="20"/>
                <w:szCs w:val="20"/>
              </w:rPr>
              <w:t>D</w:t>
            </w:r>
          </w:p>
        </w:tc>
        <w:tc>
          <w:tcPr>
            <w:tcW w:w="1650" w:type="pct"/>
            <w:shd w:val="clear" w:color="auto" w:fill="FFFFFF"/>
            <w:vAlign w:val="center"/>
          </w:tcPr>
          <w:p w14:paraId="3A25BBFA" w14:textId="77777777" w:rsidR="003B6824" w:rsidRDefault="00000000">
            <w:pPr>
              <w:jc w:val="center"/>
            </w:pPr>
            <w:r>
              <w:rPr>
                <w:sz w:val="20"/>
                <w:szCs w:val="20"/>
              </w:rPr>
              <w:t>Kesadaran Batas Rujukan</w:t>
            </w:r>
          </w:p>
        </w:tc>
        <w:tc>
          <w:tcPr>
            <w:tcW w:w="1650" w:type="pct"/>
            <w:shd w:val="clear" w:color="auto" w:fill="FFFFFF"/>
            <w:vAlign w:val="center"/>
          </w:tcPr>
          <w:p w14:paraId="54A92EE0" w14:textId="77777777" w:rsidR="003B6824" w:rsidRDefault="00000000">
            <w:pPr>
              <w:jc w:val="center"/>
            </w:pPr>
            <w:r>
              <w:rPr>
                <w:sz w:val="20"/>
                <w:szCs w:val="20"/>
              </w:rPr>
              <w:t>Pernyataan pemahaman (bukan kredensial)</w:t>
            </w:r>
          </w:p>
        </w:tc>
      </w:tr>
    </w:tbl>
    <w:p w14:paraId="1131A60F" w14:textId="77777777" w:rsidR="003B6824" w:rsidRDefault="003B6824">
      <w:pPr>
        <w:spacing w:after="200"/>
      </w:pPr>
    </w:p>
    <w:p w14:paraId="38BC548F" w14:textId="77777777" w:rsidR="003B6824" w:rsidRDefault="00000000">
      <w:pPr>
        <w:pStyle w:val="Heading3"/>
        <w:spacing w:before="280" w:after="160"/>
      </w:pPr>
      <w:bookmarkStart w:id="61" w:name="_Toc234502528"/>
      <w:r>
        <w:t>Pengantar</w:t>
      </w:r>
      <w:bookmarkEnd w:id="61"/>
    </w:p>
    <w:p w14:paraId="2C04B3E3" w14:textId="77777777" w:rsidR="003B6824" w:rsidRDefault="00000000">
      <w:pPr>
        <w:spacing w:after="200" w:line="300" w:lineRule="auto"/>
        <w:jc w:val="both"/>
      </w:pPr>
      <w:r>
        <w:t>Matriks Kewenangan Klinis Kategori A–D merupakan kerangka paling fundamental yang menentukan batas dan lingkup praktik klinis Subspesialis Obginsos di Rumah Sakit. Kerangka ini, yang telah dioperasionalkan secara rinci dalam Matriks Rincian Kewenangan Klinis (RKK) sebagai bagian dari Seri Pedoman Peran Obginsos di Rumah Sakit, menjadi rujukan wajib bagi setiap Subspesialis Obginsos dalam memahami apa yang dapat dilakukannya secara mandiri, apa yang menuntut kolaborasi, dan apa yang berada di luar kewenangannya sama sekali.</w:t>
      </w:r>
    </w:p>
    <w:p w14:paraId="4B75DF4F" w14:textId="77777777" w:rsidR="003B6824" w:rsidRDefault="00000000">
      <w:pPr>
        <w:pStyle w:val="Heading3"/>
        <w:spacing w:before="280" w:after="160"/>
      </w:pPr>
      <w:bookmarkStart w:id="62" w:name="_Toc234502529"/>
      <w:r>
        <w:t>Kategori A: Kompetensi Mandiri</w:t>
      </w:r>
      <w:bookmarkEnd w:id="62"/>
    </w:p>
    <w:p w14:paraId="0404BD5C" w14:textId="77777777" w:rsidR="003B6824" w:rsidRDefault="00000000">
      <w:pPr>
        <w:spacing w:after="200" w:line="300" w:lineRule="auto"/>
        <w:jc w:val="both"/>
      </w:pPr>
      <w:r>
        <w:t>Kategori A mencakup tindakan dan kompetensi yang dapat dilaksanakan Subspesialis Obginsos secara mandiri tanpa supervisi maupun keterlibatan tim multidisiplin formal. Kategori ini mencerminkan domain kompetensi inti yang menjadi identitas khas subspesialisasi ini—tata laksana kehamilan dengan risiko sosial/psikososial murni tanpa komplikasi medis berat, konseling kehamilan tidak diinginkan dan konseling nondirektif mengenai pilihan tindak lanjut, kontrasepsi darurat pada kasus perkosaan atau kegagalan kontrasepsi, audit maternal-perinatal dan audit near-miss maternal, surveilans kesehatan reproduksi dan skrining awal kanker serviks, penanganan awal kekerasan berbasis gender dan kekerasan dalam rumah tangga (asesmen dan dokumentasi forensik dasar), serta edukasi dan advokasi kebijakan pelayanan reproduksi tingkat Rumah Sakit.</w:t>
      </w:r>
    </w:p>
    <w:p w14:paraId="44E115DD" w14:textId="77777777" w:rsidR="003B6824" w:rsidRDefault="00000000">
      <w:pPr>
        <w:spacing w:after="200" w:line="300" w:lineRule="auto"/>
        <w:jc w:val="both"/>
      </w:pPr>
      <w:r>
        <w:lastRenderedPageBreak/>
        <w:t>Status rekomendasi standar untuk seluruh butir Kategori A adalah Mandiri (M), meskipun Sub-Komite Kredensial memiliki kewenangan untuk menurunkan status menjadi Supervisi (S) pada masa transisi kompetensi bagi Subspesialis Obginsos yang baru menyelesaikan pendidikannya, sebelum status Mandiri penuh diberikan setelah periode evaluasi tertentu.</w:t>
      </w:r>
    </w:p>
    <w:p w14:paraId="0A1095E8"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t>Kotak Dasar Hukum</w:t>
      </w:r>
    </w:p>
    <w:p w14:paraId="395397DC" w14:textId="77777777" w:rsidR="003B6824" w:rsidRDefault="00000000">
      <w:pPr>
        <w:pBdr>
          <w:left w:val="single" w:sz="24" w:space="8" w:color="A9812F"/>
        </w:pBdr>
        <w:shd w:val="clear" w:color="auto" w:fill="FBF4E4"/>
        <w:spacing w:after="200" w:line="280" w:lineRule="auto"/>
        <w:ind w:left="200"/>
      </w:pPr>
      <w:r>
        <w:rPr>
          <w:color w:val="1A1A1A"/>
          <w:sz w:val="20"/>
          <w:szCs w:val="20"/>
        </w:rPr>
        <w:t>Kewenangan Kategori A beroperasi dalam kerangka Pasal 65 ayat (3) Peraturan Menteri Kesehatan Nomor 6 Tahun 2026 tentang Rumah Sakit, yang mengatur tata cara pengajuan, penilaian, penetapan, dan pemberian kewenangan klinis sesuai kompetensi, kualifikasi, serta kebutuhan pelayanan Rumah Sakit.</w:t>
      </w:r>
    </w:p>
    <w:p w14:paraId="56F59DB3" w14:textId="77777777" w:rsidR="003B6824" w:rsidRDefault="00000000">
      <w:pPr>
        <w:pStyle w:val="Heading3"/>
        <w:spacing w:before="280" w:after="160"/>
      </w:pPr>
      <w:bookmarkStart w:id="63" w:name="_Toc234502530"/>
      <w:r>
        <w:t>Kategori B: Kolaborasi Horizontal</w:t>
      </w:r>
      <w:bookmarkEnd w:id="63"/>
    </w:p>
    <w:p w14:paraId="27AFC082" w14:textId="77777777" w:rsidR="003B6824" w:rsidRDefault="00000000">
      <w:pPr>
        <w:spacing w:after="200" w:line="300" w:lineRule="auto"/>
        <w:jc w:val="both"/>
      </w:pPr>
      <w:r>
        <w:t>Kategori B mencakup tindakan yang memerlukan kolaborasi horizontal dengan subspesialis mitra tetap di Rumah Sakit—kolaborasi yang bersifat setara antarsubspesialis, bukan hierarkis. Butir-butir dalam kategori ini mencakup penanganan kehamilan risiko tinggi dengan komplikasi medis-obstetri berat yang disertai masalah sosial (bersama Fetomaternal), konseling prakehamilan pada gangguan fertilitas dengan masalah biopsikososial (bersama Fertilitas dan Endokrinologi Reproduksi), kecurigaan atau konfirmasi keganasan ginekologi (bersama Onkologi Ginekologi), kasus paliatif ginekologi lanjut (bersama Onkologi Ginekologi dan Tim Paliatif), serta dampak sosial-fungsional pascatindakan rekonstruksi dasar panggul (bersama Uroginekologi Rekonstruksi).</w:t>
      </w:r>
    </w:p>
    <w:p w14:paraId="1C7904F5" w14:textId="77777777" w:rsidR="003B6824" w:rsidRDefault="00000000">
      <w:pPr>
        <w:spacing w:after="200" w:line="300" w:lineRule="auto"/>
        <w:jc w:val="both"/>
      </w:pPr>
      <w:r>
        <w:t>Rekomendasi standar untuk Kategori B adalah status Tim/Kolaboratif (T)—kewenangan Mandiri (M) penuh pada butir-butir Kategori B tidak direkomendasikan, kecuali Sub-Komite Kredensial memiliki dasar kuat untuk pengecualian yang harus dijelaskan secara eksplisit dalam catatan kredensial. Setiap Rumah Sakit yang memberikan kredensial Kategori B kepada Subspesialis Obginsos wajib menetapkan nama subspesialis mitra tetap untuk setiap butir kolaborasi, memastikan bahwa kolaborasi ini bersifat terstruktur, bukan sekadar rujukan ad hoc yang tidak terjamin ketersediaannya.</w:t>
      </w:r>
    </w:p>
    <w:p w14:paraId="69BFFAA7" w14:textId="77777777" w:rsidR="003B6824" w:rsidRDefault="00000000">
      <w:pPr>
        <w:pStyle w:val="Heading3"/>
        <w:spacing w:before="280" w:after="160"/>
      </w:pPr>
      <w:bookmarkStart w:id="64" w:name="_Toc234502531"/>
      <w:r>
        <w:t>Kategori C: Tim Multidisiplin</w:t>
      </w:r>
      <w:bookmarkEnd w:id="64"/>
    </w:p>
    <w:p w14:paraId="04FFB5BC" w14:textId="77777777" w:rsidR="003B6824" w:rsidRDefault="00000000">
      <w:pPr>
        <w:spacing w:after="200" w:line="300" w:lineRule="auto"/>
        <w:jc w:val="both"/>
      </w:pPr>
      <w:r>
        <w:t>Kategori C mencakup tindakan yang menuntut pembentukan dan keterlibatan tim multidisiplin (MDT) formal, melampaui kolaborasi dua pihak sebagaimana Kategori B. Butir-butir dalam kategori ini mencakup gangguan mental pada kehamilan termasuk depresi, ansietas, gangguan psikotik, gangguan bipolar, dan risiko bunuh diri (bersama Psikiatri), kehamilan remaja dengan faktor psikososial berat (bersama Psikologi dan Pekerja Sosial), kasus etik-medikolegal kompleks (bersama Komite Etik Rumah Sakit dan Bagian Hukum Rumah Sakit), permasalahan nutrisi berat pada masa prakonsepsi, kehamilan, atau nifas (bersama Dokter Gizi Klinik), serta infeksi menular seksual dengan komplikasi biopsikososial kompleks (bersama konsultan Penyakit Dalam/Infeksi dan Psikologi).</w:t>
      </w:r>
    </w:p>
    <w:p w14:paraId="60EB9156" w14:textId="77777777" w:rsidR="003B6824" w:rsidRDefault="00000000">
      <w:pPr>
        <w:spacing w:after="200" w:line="300" w:lineRule="auto"/>
        <w:jc w:val="both"/>
      </w:pPr>
      <w:r>
        <w:t>Rekomendasi standar untuk seluruh butir Kategori C adalah status Tim/MDT wajib (T), menegaskan bahwa kasus-kasus dalam kategori ini secara inheren memerlukan keahlian lintas disiplin yang tidak dapat dipenuhi oleh satu subspesialis manapun secara individual, termasuk Subspesialis Obginsos sendiri.</w:t>
      </w:r>
    </w:p>
    <w:p w14:paraId="4833783E" w14:textId="77777777" w:rsidR="003B6824" w:rsidRDefault="00000000">
      <w:pPr>
        <w:pStyle w:val="Heading3"/>
        <w:spacing w:before="280" w:after="160"/>
      </w:pPr>
      <w:bookmarkStart w:id="65" w:name="_Toc234502532"/>
      <w:r>
        <w:t>Kategori D: Kesadaran Batas Rujukan</w:t>
      </w:r>
      <w:bookmarkEnd w:id="65"/>
    </w:p>
    <w:p w14:paraId="7998C0DB" w14:textId="77777777" w:rsidR="003B6824" w:rsidRDefault="00000000">
      <w:pPr>
        <w:spacing w:after="200" w:line="300" w:lineRule="auto"/>
        <w:jc w:val="both"/>
      </w:pPr>
      <w:r>
        <w:lastRenderedPageBreak/>
        <w:t>Berbeda dari ketiga kategori sebelumnya, Kategori D bukan merupakan kewenangan klinis yang dikredensialkan, melainkan pernyataan pemahaman batas struktural kapasitas Rumah Sakit yang wajib ditandatangani setiap Subspesialis Obginsos sebagai bagian dari proses kredensial. Tiga pernyataan pemahaman utama dalam kategori ini menegaskan: pertama, kewajiban merujuk kasus yang melampaui klasifikasi kemampuan pelayanan Rumah Sakit ke Rumah Sakit dengan klasifikasi lebih tinggi; kedua, kewajiban mengupayakan rujukan keluar atau konsultasi telemedicine apabila Rumah Sakit tidak memiliki subspesialis mitra Kategori B/C yang disyaratkan suatu kasus; dan ketiga, kewajiban merujuk segera kegawatdaruratan intensif yang melampaui kapasitas ICU/NICU Rumah Sakit.</w:t>
      </w:r>
    </w:p>
    <w:p w14:paraId="742B85B2" w14:textId="77777777" w:rsidR="003B6824" w:rsidRDefault="00000000">
      <w:pPr>
        <w:spacing w:after="200" w:line="300" w:lineRule="auto"/>
        <w:jc w:val="both"/>
      </w:pPr>
      <w:r>
        <w:t>Kategori D menjadi penegasan penting bahwa kompetensi Kategori A yang bersifat mandiri tidak boleh disalahartikan sebagai kewenangan tanpa batas—setiap Subspesialis Obginsos, betapapun kompeten, beroperasi dalam kerangka struktural kapasitas Rumah Sakit tempatnya bertugas, dan kesadaran akan batas ini menjadi bagian integral dari praktik yang bertanggung jawab.</w:t>
      </w:r>
    </w:p>
    <w:p w14:paraId="44B4EC7C"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6BE11D65" w14:textId="77777777" w:rsidR="003B6824" w:rsidRDefault="00000000">
      <w:pPr>
        <w:pBdr>
          <w:left w:val="single" w:sz="24" w:space="8" w:color="2C3A64"/>
        </w:pBdr>
        <w:shd w:val="clear" w:color="auto" w:fill="EEF0F5"/>
        <w:spacing w:after="200" w:line="280" w:lineRule="auto"/>
        <w:ind w:left="200"/>
      </w:pPr>
      <w:r>
        <w:rPr>
          <w:color w:val="1A1A1A"/>
          <w:sz w:val="20"/>
          <w:szCs w:val="20"/>
        </w:rPr>
        <w:t>Keempat kategori ini tidak boleh didefinisikan ulang secara berbeda oleh masing-masing Rumah Sakit maupun oleh masing-masing buku dalam seri "Dari Bangsal ke Beranda"—penggunaan istilah Kategori A/B/C/D secara konsisten mengacu pada Matriks Kewenangan Klinis Dokumen 1 dan operasionalisasinya pada Dokumen 4 (Matriks RKK), sebagaimana ditegaskan dalam istilah baku Lampiran Bersama seri ini.</w:t>
      </w:r>
    </w:p>
    <w:p w14:paraId="3631AF6B" w14:textId="77777777" w:rsidR="003B6824" w:rsidRDefault="00000000">
      <w:pPr>
        <w:pStyle w:val="Heading3"/>
        <w:spacing w:before="280" w:after="160"/>
      </w:pPr>
      <w:bookmarkStart w:id="66" w:name="_Toc234502533"/>
      <w:r>
        <w:t>Lingkup Tindakan 15 Domain dan Kasus Kritis dengan Volume Minimal</w:t>
      </w:r>
      <w:bookmarkEnd w:id="66"/>
    </w:p>
    <w:p w14:paraId="2B235BF0" w14:textId="77777777" w:rsidR="003B6824" w:rsidRDefault="00000000">
      <w:pPr>
        <w:spacing w:after="200" w:line="300" w:lineRule="auto"/>
        <w:jc w:val="both"/>
      </w:pPr>
      <w:r>
        <w:t>Di luar klasifikasi empat kategori A–D, Matriks RKK juga menyediakan granularitas tambahan melalui 15 domain lingkup tindakan yang memungkinkan Sub-Komite Kredensial menilai kompetensi secara lebih spesifik per domain—mencakup domain seperti kegawatdaruratan obstetri dan neonatal, audit maternal-perinatal, manajemen holistik kehamilan dan nifas risiko tinggi, penanganan holistik kekerasan berbasis gender, hingga manajemen tata kelola Rumah Sakit terkait pelayanan kesehatan reproduksi sosial. Selain itu, sejumlah kasus kritis—kehamilan remaja, kehamilan tidak diinginkan, gangguan mental pada kehamilan, konseling prakehamilan biopsikososial, dan kontrasepsi darurat pada kasus perkosaan—menuntut bukti pemenuhan volume kasus minimal tertentu sebagai prasyarat rekomendasi status Mandiri (M), sesuai standar yang ditetapkan Keputusan Ketua Konsil Kesehatan Indonesia Nomor HK.01.02/KKI/1318/2026.</w:t>
      </w:r>
    </w:p>
    <w:p w14:paraId="068AC548" w14:textId="77777777" w:rsidR="003B6824" w:rsidRDefault="00000000">
      <w:pPr>
        <w:spacing w:after="200" w:line="300" w:lineRule="auto"/>
        <w:jc w:val="both"/>
      </w:pPr>
      <w:r>
        <w:t>Persyaratan volume minimal ini penting dipahami peserta didik program sejak masa pendidikan, karena memengaruhi perencanaan pengalaman klinis yang perlu dikumpulkan sepanjang rotasi di Rumah Sakit pendidikan, sebagaimana didokumentasikan dalam portofolio kompetensi yang dibahas pada Bagian 5 buku ini.</w:t>
      </w:r>
    </w:p>
    <w:p w14:paraId="14BF0C63" w14:textId="77777777" w:rsidR="003B6824" w:rsidRDefault="00000000">
      <w:pPr>
        <w:pStyle w:val="Heading3"/>
        <w:spacing w:before="280" w:after="160"/>
      </w:pPr>
      <w:bookmarkStart w:id="67" w:name="_Toc234502534"/>
      <w:r>
        <w:t>Implikasi bagi Praktik dan Pembelajaran</w:t>
      </w:r>
      <w:bookmarkEnd w:id="67"/>
    </w:p>
    <w:p w14:paraId="004AF268" w14:textId="77777777" w:rsidR="003B6824" w:rsidRDefault="00000000">
      <w:pPr>
        <w:spacing w:after="200" w:line="300" w:lineRule="auto"/>
        <w:jc w:val="both"/>
      </w:pPr>
      <w:r>
        <w:t xml:space="preserve">Pemahaman komprehensif atas Matriks Kewenangan Klinis Kategori A–D memiliki implikasi langsung bagi cara Subspesialis Obginsos merencanakan praktiknya sehari-hari. Sebelum menangani kasus apapun, Subspesialis Obginsos idealnya melakukan penilaian cepat: apakah kasus ini termasuk domain Kategori A yang dapat ditangani mandiri, ataukah memerlukan aktivasi kolaborasi Kategori B atau tim </w:t>
      </w:r>
      <w:r>
        <w:lastRenderedPageBreak/>
        <w:t>multidisiplin Kategori C, ataukah bahkan berada di luar kapasitas Rumah Sakit dan memerlukan rujukan sesuai Kategori D. Pembiasaan penilaian cepat semacam ini menjadi kompetensi klinis penting yang dibahas mendalam pada buku ajar RS-1 mengenai algoritma klinis delapan langkah.</w:t>
      </w:r>
    </w:p>
    <w:p w14:paraId="56423B59" w14:textId="77777777" w:rsidR="003B6824" w:rsidRDefault="00000000">
      <w:pPr>
        <w:pStyle w:val="Heading3"/>
        <w:spacing w:before="280" w:after="160"/>
      </w:pPr>
      <w:bookmarkStart w:id="68" w:name="_Toc234502535"/>
      <w:r>
        <w:t>Studi Kasus: Penerapan Matriks Kategori A–D</w:t>
      </w:r>
      <w:bookmarkEnd w:id="68"/>
    </w:p>
    <w:p w14:paraId="45EBAEAF" w14:textId="77777777" w:rsidR="003B6824" w:rsidRDefault="00000000">
      <w:pPr>
        <w:spacing w:after="200" w:line="300" w:lineRule="auto"/>
        <w:jc w:val="both"/>
      </w:pPr>
      <w:r>
        <w:t>Seorang Subspesialis Obginsos menerima Pasien dengan kehamilan risiko tinggi yang menunjukkan tanda depresi berat disertai ide bunuh diif serta riwayat kekerasan dalam rumah tangga. Analisis cepat terhadap Matriks Kewenangan Klinis menunjukkan bahwa penanganan awal kekerasan berbasis gender termasuk Kategori A yang dapat ditangani mandiri, namun gangguan mental berat dengan risiko bunuh diri termasuk Kategori C yang menuntut aktivasi tim multidisiplin bersama Psikiatri. Subspesialis Obginsos tersebut segera melakukan asesmen dan dokumentasi awal kekerasan berbasis gender sesuai kewenangan mandirinya, sembari mengaktivasi konsultasi darurat dengan Psikiatri sesuai protokol tim multidisiplin Kategori C, tanpa menunda penanganan risiko bunuh diri yang mengancam keselamatan Pasien.</w:t>
      </w:r>
    </w:p>
    <w:p w14:paraId="7D994045" w14:textId="77777777" w:rsidR="003B6824" w:rsidRDefault="00000000">
      <w:pPr>
        <w:spacing w:after="200" w:line="300" w:lineRule="auto"/>
        <w:jc w:val="both"/>
      </w:pPr>
      <w:r>
        <w:t>Kasus ini mengilustrasikan bagaimana pemahaman matriks kewenangan yang cermat memungkinkan Subspesialis Obginsos bertindak cepat dan tepat sasaran, mengoptimalkan kompetensi mandirinya sekaligus mengenali batas yang menuntut kolaborasi tanpa keterlambatan.</w:t>
      </w:r>
    </w:p>
    <w:p w14:paraId="7B4388F4" w14:textId="77777777" w:rsidR="003B6824" w:rsidRDefault="00000000">
      <w:pPr>
        <w:pStyle w:val="Heading3"/>
        <w:spacing w:before="280" w:after="160"/>
      </w:pPr>
      <w:bookmarkStart w:id="69" w:name="_Toc234502536"/>
      <w:r>
        <w:t>Rangkuman</w:t>
      </w:r>
      <w:bookmarkEnd w:id="69"/>
    </w:p>
    <w:p w14:paraId="68E9FC70" w14:textId="77777777" w:rsidR="003B6824" w:rsidRDefault="00000000">
      <w:pPr>
        <w:spacing w:after="200" w:line="300" w:lineRule="auto"/>
        <w:jc w:val="both"/>
      </w:pPr>
      <w:r>
        <w:t>Matriks Kewenangan Klinis Kategori A–D—Mandiri, Kolaborasi Horizontal, Tim Multidisiplin, dan Kesadaran Batas Rujukan—menjadi kerangka fundamental yang mengatur lingkup praktik klinis Subspesialis Obginsos di Rumah Sakit. Kerangka ini, yang dioperasionalkan melalui Matriks Rincian Kewenangan Klinis sebagai instrumen kredensial resmi, menuntut pemahaman mendalam agar Subspesialis Obginsos dapat menjalankan praktiknya secara kompeten sekaligus bertanggung jawab terhadap batas kewenangannya.</w:t>
      </w:r>
    </w:p>
    <w:p w14:paraId="73864201" w14:textId="77777777" w:rsidR="003B6824" w:rsidRDefault="00000000">
      <w:pPr>
        <w:pStyle w:val="Heading2"/>
        <w:spacing w:before="360" w:after="200"/>
      </w:pPr>
      <w:bookmarkStart w:id="70" w:name="_Toc234502537"/>
      <w:r>
        <w:t>2. Komunikasi Klinis, Edukasi Pasien, dan Pemberdayaan dalam Konseling Reproduksi</w:t>
      </w:r>
      <w:bookmarkEnd w:id="70"/>
    </w:p>
    <w:p w14:paraId="009F2118" w14:textId="77777777" w:rsidR="003B6824" w:rsidRDefault="00000000">
      <w:pPr>
        <w:pStyle w:val="Heading3"/>
        <w:spacing w:before="280" w:after="160"/>
      </w:pPr>
      <w:bookmarkStart w:id="71" w:name="_Toc234502538"/>
      <w:r>
        <w:t>Pengantar</w:t>
      </w:r>
      <w:bookmarkEnd w:id="71"/>
    </w:p>
    <w:p w14:paraId="73C54B97" w14:textId="77777777" w:rsidR="003B6824" w:rsidRDefault="00000000">
      <w:pPr>
        <w:spacing w:after="200" w:line="300" w:lineRule="auto"/>
        <w:jc w:val="both"/>
      </w:pPr>
      <w:r>
        <w:t>Komunikasi klinis, edukasi Pasien, dan pemberdayaan Pasien merupakan kompetensi generik yang diajarkan di seluruh cabang kedokteran. Bab ini menegaskan bahwa dalam konteks Obginsos, ketiganya memiliki bobot dan kerumitan khusus yang menjadikannya layak dibahas sebagai kerangka fondasional tersendiri, bukan sekadar disinggung sepintas di sela pembahasan lain. Keputusan kontrasepsi permanen, konseling terminasi kehamilan, dan konseling pranatal berisiko tinggi menempatkan Subspesialis Obginsos pada titik temu yang jauh lebih tipis antara "menginformasikan" dan "mengarahkan" dibandingkan konsultasi medis pada umumnya—dan populasi yang dihadapinya seringkali membawa kerentanan tambahan yang menuntut pendekatan komunikasi yang disesuaikan.</w:t>
      </w:r>
    </w:p>
    <w:p w14:paraId="72F1D0B2" w14:textId="77777777" w:rsidR="003B6824" w:rsidRDefault="00000000">
      <w:pPr>
        <w:pStyle w:val="Heading3"/>
        <w:spacing w:before="280" w:after="160"/>
      </w:pPr>
      <w:bookmarkStart w:id="72" w:name="_Toc234502539"/>
      <w:r>
        <w:t>Mengapa Komunikasi Klinis Obginsos Berbeda</w:t>
      </w:r>
      <w:bookmarkEnd w:id="72"/>
    </w:p>
    <w:p w14:paraId="41E0372C" w14:textId="77777777" w:rsidR="003B6824" w:rsidRDefault="00000000">
      <w:pPr>
        <w:spacing w:after="200" w:line="300" w:lineRule="auto"/>
        <w:jc w:val="both"/>
      </w:pPr>
      <w:r>
        <w:lastRenderedPageBreak/>
        <w:t>Tiga karakteristik menjadikan komunikasi klinis dalam praktik Obginsos berbeda secara kualitatif dari komunikasi klinis pada umumnya. Pertama, topik yang dibicarakan menyentuh ranah yang secara budaya dan personal sangat sensitif—tubuh, seksualitas, fertilitas, dan otonomi reproduktif—sehingga Pasien seringkali membawa muatan emosional, rasa malu, atau kecemasan yang tidak selalu tampak pada konsultasi medis lain. Kedua, keputusan yang diambil dalam konteks reproduksi seringkali bersifat permanen atau sulit dibatalkan—sterilisasi, terminasi kehamilan, keputusan menjalani atau menolak skrining prenatal tertentu—yang meningkatkan bobot etikolegal setiap percakapan konseling dibandingkan keputusan medis yang lebih mudah direvisi. Ketiga, populasi yang dilayani Obginsos secara disproporsional mencakup kelompok dengan kerentanan komunikasi tambahan: remaja yang belum terbiasa mengartikulasikan kebutuhan kesehatannya, korban kekerasan yang membawa trauma, dan kelompok dengan hambatan budaya-agama untuk membicarakan topik reproduksi secara terbuka.</w:t>
      </w:r>
    </w:p>
    <w:p w14:paraId="51B16C39" w14:textId="77777777" w:rsidR="003B6824" w:rsidRDefault="00000000">
      <w:pPr>
        <w:spacing w:after="200" w:line="300" w:lineRule="auto"/>
        <w:jc w:val="both"/>
      </w:pPr>
      <w:r>
        <w:t>Ketiga karakteristik ini menjelaskan mengapa kompetensi komunikasi klinis generik yang diajarkan dalam pendidikan kedokteran umum tidak sepenuhnya memadai bagi praktik Obginsos tanpa penyesuaian dan pendalaman khusus.</w:t>
      </w:r>
    </w:p>
    <w:p w14:paraId="1E91AD5C" w14:textId="77777777" w:rsidR="003B6824" w:rsidRDefault="00000000">
      <w:pPr>
        <w:pStyle w:val="Heading3"/>
        <w:spacing w:before="280" w:after="160"/>
      </w:pPr>
      <w:bookmarkStart w:id="73" w:name="_Toc234502540"/>
      <w:r>
        <w:t>Informed Consent Nondirektif: dari Prinsip ke Keterampilan</w:t>
      </w:r>
      <w:bookmarkEnd w:id="73"/>
    </w:p>
    <w:p w14:paraId="55B4766A" w14:textId="77777777" w:rsidR="003B6824" w:rsidRDefault="00000000">
      <w:pPr>
        <w:spacing w:after="200" w:line="300" w:lineRule="auto"/>
        <w:jc w:val="both"/>
      </w:pPr>
      <w:r>
        <w:t>Bab 4.2 buku ini membahas dilema etikolegal seputar otonomi dan informed consent dari sisi batasan hukum dan etik—kapan kerahasiaan dapat dibuka, bagaimana menilai kapasitas pengambilan keputusan. Bab ini melengkapi pembahasan tersebut dari sisi yang berbeda: bagaimana keterampilan komunikasi konkret mewujudkan prinsip nondirektif tersebut dalam percakapan nyata dengan Pasien, bukan sekadar batasannya.</w:t>
      </w:r>
    </w:p>
    <w:p w14:paraId="072FB21A" w14:textId="77777777" w:rsidR="003B6824" w:rsidRDefault="00000000">
      <w:pPr>
        <w:spacing w:after="200" w:line="300" w:lineRule="auto"/>
        <w:jc w:val="both"/>
      </w:pPr>
      <w:r>
        <w:t>Informed consent nondirektif yang efektif menuntut tiga keterampilan inti. Pertama, penyampaian informasi yang seimbang—menjelaskan seluruh pilihan yang tersedia beserta konsekuensinya dengan bobot penyampaian yang setara, tanpa nada suara, urutan, atau pilihan kata yang secara halus mengarahkan Pasien pada satu pilihan tertentu. Kedua, pengecekan pemahaman aktif, bukan asumsi bahwa Pasien telah memahami hanya karena telah mendengarkan penjelasan. Ketiga, penciptaan ruang eksplisit bagi Pasien mengajukan pertanyaan dan mengungkapkan keraguan tanpa tekanan waktu yang terasa tergesa.</w:t>
      </w:r>
    </w:p>
    <w:p w14:paraId="4BD05102"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11C09119" w14:textId="77777777" w:rsidR="003B6824" w:rsidRDefault="00000000">
      <w:pPr>
        <w:pBdr>
          <w:left w:val="single" w:sz="24" w:space="8" w:color="2C3A64"/>
        </w:pBdr>
        <w:shd w:val="clear" w:color="auto" w:fill="EEF0F5"/>
        <w:spacing w:after="200" w:line="280" w:lineRule="auto"/>
        <w:ind w:left="200"/>
      </w:pPr>
      <w:r>
        <w:rPr>
          <w:color w:val="1A1A1A"/>
          <w:sz w:val="20"/>
          <w:szCs w:val="20"/>
        </w:rPr>
        <w:t>Teknik teach-back—meminta Pasien menjelaskan kembali dengan bahasanya sendiri apa yang telah dipahaminya dari penjelasan yang diberikan—menjadi salah satu metode paling efektif memverifikasi pemahaman Pasien sebelum informed consent dianggap sah, khususnya pada keputusan reproduktif bersifat permanen. Teknik ini berbeda dari sekadar bertanya "Apakah Ibu sudah paham?", yang cenderung mendapat jawaban afirmatif tanpa mencerminkan pemahaman aktual.</w:t>
      </w:r>
    </w:p>
    <w:p w14:paraId="238B179E" w14:textId="77777777" w:rsidR="003B6824" w:rsidRDefault="00000000">
      <w:pPr>
        <w:spacing w:after="200" w:line="300" w:lineRule="auto"/>
        <w:jc w:val="both"/>
      </w:pPr>
      <w:r>
        <w:t>Batas antara menginformasikan dan mengarahkan menjadi paling tipis justru pada momen ketika Subspesialis Obginsos memiliki opini kuat mengenai pilihan yang "terbaik" secara klinis bagi Pasien. Kesadaran diri mengenai kecenderungan pribadi ini—dan kedisiplinan menahannya keluar dari penyampaian informasi—menjadi keterampilan yang dilatih secara sadar, bukan sekadar niat baik yang diasumsikan otomatis dimiliki setiap klinisi.</w:t>
      </w:r>
    </w:p>
    <w:p w14:paraId="2A15D055" w14:textId="77777777" w:rsidR="003B6824" w:rsidRDefault="00000000">
      <w:pPr>
        <w:pStyle w:val="Heading3"/>
        <w:spacing w:before="280" w:after="160"/>
      </w:pPr>
      <w:bookmarkStart w:id="74" w:name="_Toc234502541"/>
      <w:r>
        <w:lastRenderedPageBreak/>
        <w:t>Edukasi Pasien pada Populasi dengan Kerentanan Komunikasi</w:t>
      </w:r>
      <w:bookmarkEnd w:id="74"/>
    </w:p>
    <w:p w14:paraId="21E60EBE" w14:textId="77777777" w:rsidR="003B6824" w:rsidRDefault="00000000">
      <w:pPr>
        <w:spacing w:after="200" w:line="300" w:lineRule="auto"/>
        <w:jc w:val="both"/>
      </w:pPr>
      <w:r>
        <w:t>Edukasi kesehatan reproduksi yang efektif menuntut adaptasi teknik sesuai karakteristik populasi yang dihadapi, mengingat populasi Obginsos secara disproporsional mencakup kelompok dengan hambatan literasi kesehatan, trauma, atau budaya. Bagi Pasien dengan literasi kesehatan terbatas, edukasi yang efektif menghindari istilah medis teknis tanpa penjelasan, menggunakan analogi konkret yang relevan dengan pengalaman sehari-hari Pasien, dan memecah informasi kompleks menjadi beberapa sesi singkat alih-alih satu sesi panjang yang membanjiri Pasien dengan informasi.</w:t>
      </w:r>
    </w:p>
    <w:p w14:paraId="11D05BE7" w14:textId="77777777" w:rsidR="003B6824" w:rsidRDefault="00000000">
      <w:pPr>
        <w:spacing w:after="200" w:line="300" w:lineRule="auto"/>
        <w:jc w:val="both"/>
      </w:pPr>
      <w:r>
        <w:t>Bagi Pasien yang membawa riwayat trauma—termasuk korban KBG sebagaimana dibahas pada Bab 3.2—edukasi yang efektif menerapkan prinsip komunikasi peka trauma (trauma-informed communication): memberi Pasien kendali eksplisit atas kecepatan dan kedalaman informasi yang diterimanya, menghindari bahasa yang implisit menyalahkan, dan tetap waspada terhadap tanda distres selama proses edukasi berlangsung tanpa memaksakan penyelesaian topik pada satu sesi.</w:t>
      </w:r>
    </w:p>
    <w:p w14:paraId="01626E56" w14:textId="77777777" w:rsidR="003B6824" w:rsidRDefault="00000000">
      <w:pPr>
        <w:spacing w:after="200" w:line="300" w:lineRule="auto"/>
        <w:jc w:val="both"/>
      </w:pPr>
      <w:r>
        <w:t>Bagi Pasien remaja, edukasi menuntut kalibrasi bahasa dan pendekatan sesuai tahap perkembangan kognitif dan emosional remaja, sekaligus kepekaan terhadap dinamika kehadiran atau ketidakhadiran orang tua dalam sesi konseling sebagaimana disinggung pada studi kasus Bab 4.2. Bagi Pasien dengan hambatan budaya-agama membicarakan topik reproduksi secara terbuka, edukasi yang efektif dimulai dengan membangun ruang aman melalui validasi bahwa topik ini memang tidak mudah dibicarakan, alih-alih langsung masuk ke materi teknis yang dapat terasa menyerbu bagi Pasien yang belum siap.</w:t>
      </w:r>
    </w:p>
    <w:p w14:paraId="382F7C4F" w14:textId="77777777" w:rsidR="003B6824" w:rsidRDefault="00000000">
      <w:pPr>
        <w:pStyle w:val="Heading3"/>
        <w:spacing w:before="280" w:after="160"/>
      </w:pPr>
      <w:bookmarkStart w:id="75" w:name="_Toc234502542"/>
      <w:r>
        <w:t>Pemberdayaan Pasien: Dimensi Individual dan Keterkaitannya dengan Pemberdayaan Komunitas</w:t>
      </w:r>
      <w:bookmarkEnd w:id="75"/>
    </w:p>
    <w:p w14:paraId="10C0BCD8" w14:textId="77777777" w:rsidR="003B6824" w:rsidRDefault="00000000">
      <w:pPr>
        <w:spacing w:after="200" w:line="300" w:lineRule="auto"/>
        <w:jc w:val="both"/>
      </w:pPr>
      <w:r>
        <w:t>Pemberdayaan Pasien dalam konteks Obginsos memiliki dua dimensi yang saling melengkapi namun beroperasi pada level berbeda. Dimensi pertama adalah pemberdayaan individual di ruang periksa—memastikan Pasien memiliki pengetahuan, kepercayaan diri, dan ruang yang cukup untuk mengambil keputusan atas tubuh dan kesehatan reproduksinya sendiri, sebagaimana diwujudkan melalui informed consent nondirektif dan edukasi yang telah dibahas di atas. Dimensi kedua adalah pemberdayaan sosial-komunitas—penguatan posisi tawar dan literasi kesehatan reproduksi pada level populasi, yang dibahas mendalam pada Bab 3.1 mengenai determinan sosial dan menjadi fokus khusus buku ajar MS-3 dan MS-5 dalam Klaster Masyarakat.</w:t>
      </w:r>
    </w:p>
    <w:p w14:paraId="4D1956C0" w14:textId="77777777" w:rsidR="003B6824" w:rsidRDefault="00000000">
      <w:pPr>
        <w:spacing w:after="200" w:line="300" w:lineRule="auto"/>
        <w:jc w:val="both"/>
      </w:pPr>
      <w:r>
        <w:t>Kedua dimensi ini idealnya saling memperkuat, bukan berjalan terpisah. Pemberdayaan individual yang dialami seorang Pasien dalam ruang periksa—pengalaman didengarkan, diberi informasi seimbang, dan dihormati otonominya—dapat menjadi titik masuk bagi keterlibatan Pasien tersebut dalam inisiatif pemberdayaan komunitas yang lebih luas, misalnya sebagai kader kesehatan atau penggerak edukasi sebaya di komunitasnya. Sebaliknya, konteks pemberdayaan komunitas yang kondusif—norma sosial yang mendukung otonomi reproduktif perempuan—memudahkan pemberdayaan individual berlangsung efektif dalam ruang periksa, mengingat Pasien yang datang dari komunitas dengan norma yang lebih mendukung cenderung lebih siap mengartikulasikan kebutuhan dan preferensinya sendiri.</w:t>
      </w:r>
    </w:p>
    <w:p w14:paraId="6021EB00"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lastRenderedPageBreak/>
        <w:t>Kotak Catatan Klinis</w:t>
      </w:r>
    </w:p>
    <w:p w14:paraId="10414462" w14:textId="77777777" w:rsidR="003B6824" w:rsidRDefault="00000000">
      <w:pPr>
        <w:pBdr>
          <w:left w:val="single" w:sz="24" w:space="8" w:color="2C3A64"/>
        </w:pBdr>
        <w:shd w:val="clear" w:color="auto" w:fill="EEF0F5"/>
        <w:spacing w:after="200" w:line="280" w:lineRule="auto"/>
        <w:ind w:left="200"/>
      </w:pPr>
      <w:r>
        <w:rPr>
          <w:color w:val="1A1A1A"/>
          <w:sz w:val="20"/>
          <w:szCs w:val="20"/>
        </w:rPr>
        <w:t>Subspesialis Obginsos yang menerapkan pemberdayaan individual secara konsisten dalam praktik klinisnya sehari-hari turut berkontribusi, secara kumulatif dan tidak langsung, pada pergeseran norma sosial yang lebih luas mengenai otonomi reproduktif perempuan di komunitas tempatnya bertugas—sebuah keterkaitan yang menegaskan kembali filosofi integratif "dari bangsal ke beranda" yang dibahas sejak Bab 1.1.</w:t>
      </w:r>
    </w:p>
    <w:p w14:paraId="32E90DDD" w14:textId="77777777" w:rsidR="003B6824" w:rsidRDefault="00000000">
      <w:pPr>
        <w:pStyle w:val="Heading3"/>
        <w:spacing w:before="280" w:after="160"/>
      </w:pPr>
      <w:bookmarkStart w:id="76" w:name="_Toc234502543"/>
      <w:r>
        <w:t>Hambatan Praktis dan Strategi Mengatasinya</w:t>
      </w:r>
      <w:bookmarkEnd w:id="76"/>
    </w:p>
    <w:p w14:paraId="31C59BD9" w14:textId="77777777" w:rsidR="003B6824" w:rsidRDefault="00000000">
      <w:pPr>
        <w:spacing w:after="200" w:line="300" w:lineRule="auto"/>
        <w:jc w:val="both"/>
      </w:pPr>
      <w:r>
        <w:t>Penerapan komunikasi klinis, edukasi, dan pemberdayaan yang ideal menghadapi hambatan praktis nyata dalam sistem kesehatan Indonesia, terutama keterbatasan waktu konsultasi akibat rasio Pasien-tenaga kesehatan yang tinggi di banyak fasilitas kesehatan. Hambatan ini menuntut strategi yang realistis, bukan standar ideal yang tidak dapat diterapkan dalam kondisi keterbatasan sumber daya nyata.</w:t>
      </w:r>
    </w:p>
    <w:p w14:paraId="04F88F08" w14:textId="77777777" w:rsidR="003B6824" w:rsidRDefault="00000000">
      <w:pPr>
        <w:spacing w:after="200" w:line="300" w:lineRule="auto"/>
        <w:jc w:val="both"/>
      </w:pPr>
      <w:r>
        <w:t>Strategi yang dapat diterapkan mencakup pembagian informasi kompleks ke beberapa sesi kunjungan alih-alih memaksakan seluruh proses informed consent dan edukasi dalam satu sesi tunggal; pendelegasian sebagian edukasi rutin kepada tenaga kesehatan lain dalam tim yang telah dilatih memadai, dengan Subspesialis Obginsos berfokus pada momen pengambilan keputusan kritis; serta pemanfaatan materi edukasi tertulis atau visual pendukung yang dapat dipelajari Pasien secara mandiri sebelum atau setelah sesi konsultasi, mengurangi beban penyampaian informasi murni secara lisan dalam waktu konsultasi yang terbatas.</w:t>
      </w:r>
    </w:p>
    <w:p w14:paraId="4E93C60D" w14:textId="77777777" w:rsidR="003B6824" w:rsidRDefault="00000000">
      <w:pPr>
        <w:pStyle w:val="Heading3"/>
        <w:spacing w:before="280" w:after="160"/>
      </w:pPr>
      <w:bookmarkStart w:id="77" w:name="_Toc234502544"/>
      <w:r>
        <w:t>Studi Kasus: Informed Consent pada Keputusan Kontrasepsi Permanen</w:t>
      </w:r>
      <w:bookmarkEnd w:id="77"/>
    </w:p>
    <w:p w14:paraId="1621B7A4" w14:textId="77777777" w:rsidR="003B6824" w:rsidRDefault="00000000">
      <w:pPr>
        <w:spacing w:after="200" w:line="300" w:lineRule="auto"/>
        <w:jc w:val="both"/>
      </w:pPr>
      <w:r>
        <w:t>Seorang Pasien berusia 34 tahun dengan lima anak mempertimbangkan sterilisasi tuba setelah persalinan sesar keempatnya, namun menunjukkan tanda keraguan yang tidak terucapkan secara eksplisit. Subspesialis Obginsos yang menanganinya, alih-alih langsung memproses permintaan tersebut, menerapkan sesi konseling terpisah dari momen persalinan—mengingat keputusan yang diambil dalam kondisi pascasalin berpotensi dipengaruhi kelelahan fisik dan emosional—dan menggunakan teknik teach-back untuk memastikan Pasien memahami sifat permanen tindakan tersebut serta alternatif kontrasepsi jangka panjang lain yang tersedia.</w:t>
      </w:r>
    </w:p>
    <w:p w14:paraId="268EDD08" w14:textId="77777777" w:rsidR="003B6824" w:rsidRDefault="00000000">
      <w:pPr>
        <w:spacing w:after="200" w:line="300" w:lineRule="auto"/>
        <w:jc w:val="both"/>
      </w:pPr>
      <w:r>
        <w:t>Melalui proses ini terungkap bahwa keraguan Pasien sesungguhnya berasal dari tekanan implisit pasangannya, bukan keinginan otentiknya sendiri. Subspesialis Obginsos memberi ruang bagi Pasien mempertimbangkan keputusan tanpa tekanan waktu, menawarkan sesi konseling lanjutan setelah masa pemulihan pascasalin, dan pada akhirnya Pasien memilih kontrasepsi jangka panjang reversibel sebagai alternatif yang lebih sesuai dengan preferensi otentiknya. Kasus ini mengilustrasikan bagaimana keterampilan komunikasi klinis yang cermat—bukan sekadar kepatuhan formulir consent—dapat mengungkap dan melindungi otonomi Pasien yang sesungguhnya.</w:t>
      </w:r>
    </w:p>
    <w:p w14:paraId="51C23633" w14:textId="77777777" w:rsidR="003B6824" w:rsidRDefault="00000000">
      <w:pPr>
        <w:pStyle w:val="Heading3"/>
        <w:spacing w:before="280" w:after="160"/>
      </w:pPr>
      <w:bookmarkStart w:id="78" w:name="_Toc234502545"/>
      <w:r>
        <w:t>Rangkuman</w:t>
      </w:r>
      <w:bookmarkEnd w:id="78"/>
    </w:p>
    <w:p w14:paraId="22A62882" w14:textId="77777777" w:rsidR="003B6824" w:rsidRDefault="00000000">
      <w:pPr>
        <w:spacing w:after="200" w:line="300" w:lineRule="auto"/>
        <w:jc w:val="both"/>
      </w:pPr>
      <w:r>
        <w:t xml:space="preserve">Komunikasi klinis, edukasi Pasien, dan pemberdayaan Pasien merupakan kerangka fondasional yang melengkapi Matriks Kewenangan Klinis pada Bab 2.1 sebagai prasyarat praktik Obginsos yang </w:t>
      </w:r>
      <w:r>
        <w:lastRenderedPageBreak/>
        <w:t>kompeten. Informed consent nondirektif menuntut keterampilan penyampaian informasi seimbang dan verifikasi pemahaman aktif; edukasi Pasien menuntut adaptasi teknik sesuai kerentanan komunikasi populasi yang dihadapi; dan pemberdayaan Pasien beroperasi pada dimensi individual yang saling memperkuat dengan pemberdayaan komunitas yang dibahas pada Bagian 3 buku ini. Penguasaan kerangka ini menjadi jembatan menuju pembahasan prinsip kolaborasi interdisiplin pada bab berikutnya.</w:t>
      </w:r>
    </w:p>
    <w:p w14:paraId="5B6CBEDE" w14:textId="77777777" w:rsidR="003B6824" w:rsidRDefault="00000000">
      <w:pPr>
        <w:pStyle w:val="Heading2"/>
        <w:spacing w:before="360" w:after="200"/>
      </w:pPr>
      <w:bookmarkStart w:id="79" w:name="_Toc234502546"/>
      <w:r>
        <w:t>3. Prinsip Kolaborasi Interdisiplin dan Rujukan</w:t>
      </w:r>
      <w:bookmarkEnd w:id="79"/>
    </w:p>
    <w:p w14:paraId="75E33AF7" w14:textId="77777777" w:rsidR="003B6824" w:rsidRDefault="00000000">
      <w:pPr>
        <w:pStyle w:val="Heading3"/>
        <w:spacing w:before="280" w:after="160"/>
      </w:pPr>
      <w:bookmarkStart w:id="80" w:name="_Toc234502547"/>
      <w:r>
        <w:t>Pengantar</w:t>
      </w:r>
      <w:bookmarkEnd w:id="80"/>
    </w:p>
    <w:p w14:paraId="2959FA49" w14:textId="77777777" w:rsidR="003B6824" w:rsidRDefault="00000000">
      <w:pPr>
        <w:spacing w:after="200" w:line="300" w:lineRule="auto"/>
        <w:jc w:val="both"/>
      </w:pPr>
      <w:r>
        <w:t>Bab 2.1 memetakan Matriks Kewenangan Klinis Kategori A–D sebagai kerangka klasifikasi kasus, dan Bab 2.2 membahas keterampilan komunikasi klinis yang mendasari setiap interaksi dengan Pasien. Bab ini membahas lebih dalam prinsip-prinsip yang mengatur bagaimana kolaborasi dan rujukan berjalan dalam praktik sehari-hari—bagaimana Subspesialis Obginsos berkoordinasi dengan subspesialis Obstetri-Ginekologi lain, dengan profesi kesehatan lain dalam tim multidisiplin, dan dengan sistem rujukan internal maupun eksternal Rumah Sakit.</w:t>
      </w:r>
    </w:p>
    <w:p w14:paraId="7BE3935D" w14:textId="77777777" w:rsidR="003B6824" w:rsidRDefault="00000000">
      <w:pPr>
        <w:pStyle w:val="Heading3"/>
        <w:spacing w:before="280" w:after="160"/>
      </w:pPr>
      <w:bookmarkStart w:id="81" w:name="_Toc234502548"/>
      <w:r>
        <w:t>Prinsip Primary Responsibility pada Kolaborasi Horizontal</w:t>
      </w:r>
      <w:bookmarkEnd w:id="81"/>
    </w:p>
    <w:p w14:paraId="6499569C" w14:textId="77777777" w:rsidR="003B6824" w:rsidRDefault="00000000">
      <w:pPr>
        <w:spacing w:after="200" w:line="300" w:lineRule="auto"/>
        <w:jc w:val="both"/>
      </w:pPr>
      <w:r>
        <w:t>Salah satu prinsip paling penting dalam kolaborasi Kategori B (kolaborasi horizontal antarsubspesialis Obgin) adalah kejelasan mengenai tanggung jawab utama atau primary responsibility. Prinsip ini menegaskan bahwa pada kasus yang memiliki lapisan medis-teknis di luar domain sosial Obginsos—misalnya kehamilan risiko tinggi dengan komplikasi obstetri berat yang juga disertai masalah sosial—tanggung jawab utama tetap berada pada subspesialis yang menangani domain medis dominan, yakni Fetomaternal untuk kasus tersebut. Subspesialis Obginsos dalam kolaborasi ini berperan sebagai koordinator aspek sosial-psikologis dan tata kelola holistik, bukan sebagai pemegang keputusan utama pada aspek medis-teknis yang berada di luar kompetensi intinya.</w:t>
      </w:r>
    </w:p>
    <w:p w14:paraId="699C9A60" w14:textId="77777777" w:rsidR="003B6824" w:rsidRDefault="00000000">
      <w:pPr>
        <w:spacing w:after="200" w:line="300" w:lineRule="auto"/>
        <w:jc w:val="both"/>
      </w:pPr>
      <w:r>
        <w:t>Kejelasan prinsip primary responsibility ini penting untuk mencegah dua risiko yang sama berbahayanya: pertama, risiko kebuntuan pengambilan keputusan akibat tidak ada pihak yang secara jelas memegang tanggung jawab utama; dan kedua, risiko Subspesialis Obginsos mengambil alih keputusan medis-teknis yang berada di luar kompetensi intinya, yang dapat membahayakan Pasien maupun menimbulkan risiko medikolegal. Prinsip ini secara eksplisit ditegaskan sebagai bagian dari mekanisme rujukan internal antarsubspesialis dalam Pedoman Pelayanan Obginsos di Rumah Sakit (Dokumen 1).</w:t>
      </w:r>
    </w:p>
    <w:p w14:paraId="37DB50CF"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73B7D94E" w14:textId="77777777" w:rsidR="003B6824" w:rsidRDefault="00000000">
      <w:pPr>
        <w:pBdr>
          <w:left w:val="single" w:sz="24" w:space="8" w:color="2C3A64"/>
        </w:pBdr>
        <w:shd w:val="clear" w:color="auto" w:fill="EEF0F5"/>
        <w:spacing w:after="200" w:line="280" w:lineRule="auto"/>
        <w:ind w:left="200"/>
      </w:pPr>
      <w:r>
        <w:rPr>
          <w:color w:val="1A1A1A"/>
          <w:sz w:val="20"/>
          <w:szCs w:val="20"/>
        </w:rPr>
        <w:t>Pada kolaborasi Kategori B, Subspesialis Obginsos sebaiknya secara proaktif mengomunikasikan perannya sebagai koordinator sosial-psikologis kepada subspesialis mitra sejak awal kolaborasi, untuk menghindari ambiguitas mengenai siapa yang mengambil keputusan pada aspek medis-teknis versus aspek sosial-psikologis kasus.</w:t>
      </w:r>
    </w:p>
    <w:p w14:paraId="6F1889CE" w14:textId="77777777" w:rsidR="003B6824" w:rsidRDefault="00000000">
      <w:pPr>
        <w:pStyle w:val="Heading3"/>
        <w:spacing w:before="280" w:after="160"/>
      </w:pPr>
      <w:bookmarkStart w:id="82" w:name="_Toc234502549"/>
      <w:r>
        <w:t>Mekanisme Rujukan Internal Antarsubspesialis</w:t>
      </w:r>
      <w:bookmarkEnd w:id="82"/>
    </w:p>
    <w:p w14:paraId="1B6BA970" w14:textId="77777777" w:rsidR="003B6824" w:rsidRDefault="00000000">
      <w:pPr>
        <w:spacing w:after="200" w:line="300" w:lineRule="auto"/>
        <w:jc w:val="both"/>
      </w:pPr>
      <w:r>
        <w:lastRenderedPageBreak/>
        <w:t>Rujukan internal antarsubspesialis di Rumah Sakit idealnya berjalan melalui mekanisme yang terstandardisasi, bukan komunikasi informal yang tidak terdokumentasi. Prinsip dasar mekanisme ini mencakup penggunaan formulir konsultasi terstandar yang memuat identitas Pasien, ringkasan klinis, alasan rujukan, dan pertanyaan klinis spesifik yang diharapkan dijawab subspesialis penerima rujukan. Subspesialis penerima rujukan memiliki kewajiban memberikan tanggapan tertulis dalam rekam medis dalam kerangka waktu yang jelas—umumnya disarankan maksimal 24 jam untuk kasus non-gawat darurat, dengan respons segera untuk kasus gawat darurat.</w:t>
      </w:r>
    </w:p>
    <w:p w14:paraId="0C4FDC12" w14:textId="77777777" w:rsidR="003B6824" w:rsidRDefault="00000000">
      <w:pPr>
        <w:spacing w:after="200" w:line="300" w:lineRule="auto"/>
        <w:jc w:val="both"/>
      </w:pPr>
      <w:r>
        <w:t>Standardisasi mekanisme rujukan internal ini memberikan manfaat ganda: memastikan komunikasi klinis yang jelas dan terdokumentasi antarsubspesialis, sekaligus menyediakan jejak audit yang dapat ditelusuri apabila terjadi persoalan medikolegal di kemudian hari. Seluruh proses rujukan dan hasil kolaborasi tim multidisiplin wajib didokumentasikan dalam rekam medis terintegrasi, memastikan kesinambungan informasi klinis bagi seluruh anggota tim yang terlibat dalam penanganan Pasien.</w:t>
      </w:r>
    </w:p>
    <w:p w14:paraId="6EBA62B9" w14:textId="77777777" w:rsidR="003B6824" w:rsidRDefault="00000000">
      <w:pPr>
        <w:pStyle w:val="Heading3"/>
        <w:spacing w:before="280" w:after="160"/>
      </w:pPr>
      <w:bookmarkStart w:id="83" w:name="_Toc234502550"/>
      <w:r>
        <w:t>Pembentukan dan Tata Kelola Tim Multidisiplin</w:t>
      </w:r>
      <w:bookmarkEnd w:id="83"/>
    </w:p>
    <w:p w14:paraId="7F6A3848" w14:textId="77777777" w:rsidR="003B6824" w:rsidRDefault="00000000">
      <w:pPr>
        <w:spacing w:after="200" w:line="300" w:lineRule="auto"/>
        <w:jc w:val="both"/>
      </w:pPr>
      <w:r>
        <w:t>Untuk kasus Kategori C yang menuntut kolaborasi lintas disiplin di luar lingkup Obstetri-Ginekologi, pembentukan Tim Multidisiplin (MDT) formal menjadi keharusan. Tim ini dapat bersifat ad hoc—dibentuk khusus untuk menangani kasus tertentu—maupun bersifat permanen, tergantung pada volume kasus dan kebutuhan Rumah Sakit. Pimpinan Departemen Obstetri dan Ginekologi umumnya berperan membentuk Tim Multidisiplin ini, dengan Subspesialis Obginsos berperan sebagai koordinator klinis, didampingi perwakilan Psikiatri atau Psikologi Klinis, Pekerja Sosial Medis, Bagian Hukum atau Komite Etik Rumah Sakit, dan Ahli Gizi Klinik sesuai kebutuhan spesifik kasus yang ditangani.</w:t>
      </w:r>
    </w:p>
    <w:p w14:paraId="28FE23B6" w14:textId="77777777" w:rsidR="003B6824" w:rsidRDefault="00000000">
      <w:pPr>
        <w:spacing w:after="200" w:line="300" w:lineRule="auto"/>
        <w:jc w:val="both"/>
      </w:pPr>
      <w:r>
        <w:t>Peran Subspesialis Obginsos sebagai koordinator klinis dalam Tim Multidisiplin ini berbeda dari peran primary responsibility dalam kolaborasi Kategori B—dalam konteks Tim Multidisiplin, Subspesialis Obginsos memegang peran sentral mengoordinasikan kontribusi berbagai profesi, memastikan bahwa perspektif klinis obstetri-ginekologi terintegrasi dengan perspektif psikiatri, psikologi, pekerjaan sosial, dan hukum secara koheren, bukan berjalan secara paralel tanpa sintesis.</w:t>
      </w:r>
    </w:p>
    <w:p w14:paraId="38ACB2D7" w14:textId="77777777" w:rsidR="003B6824" w:rsidRDefault="00000000">
      <w:pPr>
        <w:pStyle w:val="Heading3"/>
        <w:spacing w:before="280" w:after="160"/>
      </w:pPr>
      <w:bookmarkStart w:id="84" w:name="_Toc234502551"/>
      <w:r>
        <w:t>Konflik Kewenangan dan Mekanisme Penyelesaiannya</w:t>
      </w:r>
      <w:bookmarkEnd w:id="84"/>
    </w:p>
    <w:p w14:paraId="5455C503" w14:textId="77777777" w:rsidR="003B6824" w:rsidRDefault="00000000">
      <w:pPr>
        <w:spacing w:after="200" w:line="300" w:lineRule="auto"/>
        <w:jc w:val="both"/>
      </w:pPr>
      <w:r>
        <w:t>Meskipun matriks kewenangan klinis dirancang untuk meminimalkan ambiguitas, praktik nyata terkadang menghadapi situasi konflik kewenangan antarsubspesialis, terutama pada kasus Kategori B yang memiliki batas domain medis-sosial yang tidak selalu jelas. Prinsip penyelesaian konflik yang berlaku menegaskan bahwa mekanisme penyelesaian ditetapkan melalui Komite Medik, dengan prinsip kepentingan terbaik Pasien sebagai penentu utama—bukan preferensi profesional maupun pertimbangan hierarki antarsubspesialis.</w:t>
      </w:r>
    </w:p>
    <w:p w14:paraId="7973D4EF" w14:textId="77777777" w:rsidR="003B6824" w:rsidRDefault="00000000">
      <w:pPr>
        <w:spacing w:after="200" w:line="300" w:lineRule="auto"/>
        <w:jc w:val="both"/>
      </w:pPr>
      <w:r>
        <w:t>Subspesialis Obginsos yang menghadapi situasi konflik kewenangan disarankan untuk segera mengeskalasi persoalan tersebut kepada Komite Medik atau pimpinan Departemen, alih-alih membiarkan konflik berlarut-larut yang berpotensi merugikan Pasien akibat keterlambatan atau ketidakjelasan keputusan klinis.</w:t>
      </w:r>
    </w:p>
    <w:p w14:paraId="6BBCD4A6"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lastRenderedPageBreak/>
        <w:t>Kotak Dasar Hukum</w:t>
      </w:r>
    </w:p>
    <w:p w14:paraId="4636E003" w14:textId="77777777" w:rsidR="003B6824" w:rsidRDefault="00000000">
      <w:pPr>
        <w:pBdr>
          <w:left w:val="single" w:sz="24" w:space="8" w:color="A9812F"/>
        </w:pBdr>
        <w:shd w:val="clear" w:color="auto" w:fill="FBF4E4"/>
        <w:spacing w:after="200" w:line="280" w:lineRule="auto"/>
        <w:ind w:left="200"/>
      </w:pPr>
      <w:r>
        <w:rPr>
          <w:color w:val="1A1A1A"/>
          <w:sz w:val="20"/>
          <w:szCs w:val="20"/>
        </w:rPr>
        <w:t>Pembentukan komite dan satuan sebagai unit nonstruktural Rumah Sakit, termasuk Tim Multidisiplin, berlandaskan ketentuan Peraturan Menteri Kesehatan Nomor 6 Tahun 2026 tentang Rumah Sakit terkait pengorganisasian unsur pelayanan medis dan mekanisme koordinasi antarunit di Rumah Sakit.</w:t>
      </w:r>
    </w:p>
    <w:p w14:paraId="423CA8BC" w14:textId="77777777" w:rsidR="003B6824" w:rsidRDefault="00000000">
      <w:pPr>
        <w:pStyle w:val="Heading3"/>
        <w:spacing w:before="280" w:after="160"/>
      </w:pPr>
      <w:bookmarkStart w:id="85" w:name="_Toc234502552"/>
      <w:r>
        <w:t>Kompetensi Komunikasi sebagai Prasyarat Kolaborasi Efektif</w:t>
      </w:r>
      <w:bookmarkEnd w:id="85"/>
    </w:p>
    <w:p w14:paraId="2C21FF60" w14:textId="77777777" w:rsidR="003B6824" w:rsidRDefault="00000000">
      <w:pPr>
        <w:spacing w:after="200" w:line="300" w:lineRule="auto"/>
        <w:jc w:val="both"/>
      </w:pPr>
      <w:r>
        <w:t>Prinsip-prinsip struktural yang dibahas di atas—primary responsibility, mekanisme rujukan terstandar, tata kelola Tim Multidisiplin—tidak akan berfungsi optimal tanpa kompetensi komunikasi interdisiplin yang memadai dari Subspesialis Obginsos. Komunikasi yang efektif dalam konteks kolaboratif menuntut kemampuan menyampaikan perspektif sosial-psikologis kasus secara ringkas dan relevan bagi subspesialis mitra yang mungkin tidak terbiasa dengan kerangka biopsikososial, tanpa terkesan menggurui atau menyita waktu konsultasi yang terbatas. Sebaliknya, Subspesialis Obginsos juga perlu mengembangkan kemampuan mendengarkan dan menyerap perspektif medis-teknis dari subspesialis mitra tanpa terburu-buru mereduksinya ke dalam kerangka sosial semata.</w:t>
      </w:r>
    </w:p>
    <w:p w14:paraId="2F4EDFDD" w14:textId="77777777" w:rsidR="003B6824" w:rsidRDefault="00000000">
      <w:pPr>
        <w:spacing w:after="200" w:line="300" w:lineRule="auto"/>
        <w:jc w:val="both"/>
      </w:pPr>
      <w:r>
        <w:t>Tantangan komunikasi ini menjadi lebih kompleks dalam konteks Tim Multidisiplin yang melibatkan profesi non-medis seperti pekerja sosial dan ahli hukum, yang memiliki kerangka konseptual dan istilah teknis berbeda dari kerangka kedokteran. Subspesialis Obginsos yang efektif dalam peran koordinator klinis Tim Multidisiplin idealnya mengembangkan kemampuan menjembatani perbedaan kerangka konseptual ini, memastikan seluruh anggota tim dapat berkontribusi secara bermakna tanpa terhambat kesenjangan bahasa teknis antarprofesi.</w:t>
      </w:r>
    </w:p>
    <w:p w14:paraId="7FEF00E4" w14:textId="77777777" w:rsidR="003B6824" w:rsidRDefault="00000000">
      <w:pPr>
        <w:spacing w:after="200" w:line="300" w:lineRule="auto"/>
        <w:jc w:val="both"/>
      </w:pPr>
      <w:r>
        <w:t>Pengembangan kompetensi komunikasi interdisiplin ini idealnya menjadi bagian eksplisit dari pembelajaran reflektif sepanjang program pendidikan, sebagaimana telah disinggung pada Bab 1.6, mengingat kompetensi ini tidak dapat dikuasai hanya melalui pembelajaran teoretis, melainkan menuntut pengalaman langsung berulang dalam konteks kolaborasi nyata di Rumah Sakit.</w:t>
      </w:r>
    </w:p>
    <w:p w14:paraId="0F022258" w14:textId="77777777" w:rsidR="003B6824" w:rsidRDefault="00000000">
      <w:pPr>
        <w:pStyle w:val="Heading3"/>
        <w:spacing w:before="280" w:after="160"/>
      </w:pPr>
      <w:bookmarkStart w:id="86" w:name="_Toc234502553"/>
      <w:r>
        <w:t>Rujukan Eksternal: Kategori D dalam Praktik</w:t>
      </w:r>
      <w:bookmarkEnd w:id="86"/>
    </w:p>
    <w:p w14:paraId="5FEC32A7" w14:textId="77777777" w:rsidR="003B6824" w:rsidRDefault="00000000">
      <w:pPr>
        <w:spacing w:after="200" w:line="300" w:lineRule="auto"/>
        <w:jc w:val="both"/>
      </w:pPr>
      <w:r>
        <w:t>Rujukan eksternal keluar Rumah Sakit—sebagaimana diatur dalam Kategori D pada Matriks Kewenangan Klinis—menuntut pemahaman yang jernih mengenai klasifikasi kemampuan pelayanan Rumah Sakit tempat Subspesialis Obginsos bertugas. Kerangka regulasi terbaru mengenai Rumah Sakit menggantikan sistem klasifikasi kelas konvensional dengan klasifikasi berbasis kemampuan pelayanan, sehingga keputusan rujukan eksternal perlu mempertimbangkan kemampuan pelayanan spesifik Rumah Sakit tersebut, bukan sekadar asumsi umum mengenai kelas Rumah Sakit.</w:t>
      </w:r>
    </w:p>
    <w:p w14:paraId="036022B6" w14:textId="77777777" w:rsidR="003B6824" w:rsidRDefault="00000000">
      <w:pPr>
        <w:spacing w:after="200" w:line="300" w:lineRule="auto"/>
        <w:jc w:val="both"/>
      </w:pPr>
      <w:r>
        <w:t>Selain pertimbangan klasifikasi kemampuan pelayanan, rujukan eksternal juga menjadi keharusan apabila Rumah Sakit tidak memiliki subspesialis mitra Kategori B atau C yang disyaratkan suatu kasus. Dalam situasi ini, Subspesialis Obginsos wajib mengupayakan rujukan keluar atau konsultasi telemedicine sebelum mengambil tindakan definitif secara mandiri di luar kompetensi atau ketersediaan sumber daya yang memadai—sebuah prinsip kehati-hatian yang menjadi bagian dari kesadaran batas rujukan yang dibahas pada Bab 2.1.</w:t>
      </w:r>
    </w:p>
    <w:p w14:paraId="1A206521" w14:textId="77777777" w:rsidR="003B6824" w:rsidRDefault="00000000">
      <w:pPr>
        <w:pStyle w:val="Heading3"/>
        <w:spacing w:before="280" w:after="160"/>
      </w:pPr>
      <w:bookmarkStart w:id="87" w:name="_Toc234502554"/>
      <w:r>
        <w:t>Studi Kasus: Navigasi Kolaborasi dan Rujukan</w:t>
      </w:r>
      <w:bookmarkEnd w:id="87"/>
    </w:p>
    <w:p w14:paraId="67D461A0" w14:textId="77777777" w:rsidR="003B6824" w:rsidRDefault="00000000">
      <w:pPr>
        <w:spacing w:after="200" w:line="300" w:lineRule="auto"/>
        <w:jc w:val="both"/>
      </w:pPr>
      <w:r>
        <w:lastRenderedPageBreak/>
        <w:t>Seorang Pasien dengan kehamilan risiko tinggi disertai keganasan ginekologi yang baru terdiagnosis dirujuk ke Subspesialis Obginsos di sebuah Rumah Sakit tanpa Onkologi Ginekologi tetap. Sesuai Kategori B, kasus ini memerlukan kolaborasi dengan Onkologi Ginekologi sebagai mitra kolaborasi horizontal. Karena Rumah Sakit tersebut tidak memiliki Onkologi Ginekologi tetap, Subspesialis Obginsos mengaktivasi Kategori D—mengupayakan rujukan eksternal ke Rumah Sakit dengan kemampuan pelayanan lebih tinggi yang memiliki Onkologi Ginekologi, sembari tetap mengelola aspek sosial-psikologis Pasien selama proses rujukan berlangsung, termasuk dukungan psikologis menghadapi diagnosis keganasan yang baru diterimanya.</w:t>
      </w:r>
    </w:p>
    <w:p w14:paraId="59B231A2" w14:textId="77777777" w:rsidR="003B6824" w:rsidRDefault="00000000">
      <w:pPr>
        <w:spacing w:after="200" w:line="300" w:lineRule="auto"/>
        <w:jc w:val="both"/>
      </w:pPr>
      <w:r>
        <w:t>Kasus ini mengilustrasikan bagaimana kategori-kategori dalam matriks kewenangan klinis dapat saling berinteraksi dalam praktik nyata—kasus yang pada dasarnya termasuk Kategori B dapat beralih menjadi Kategori D ketika sumber daya kolaborasi yang disyaratkan tidak tersedia di Rumah Sakit tempat Subspesialis Obginsos bertugas.</w:t>
      </w:r>
    </w:p>
    <w:p w14:paraId="2426ED05" w14:textId="77777777" w:rsidR="003B6824" w:rsidRDefault="00000000">
      <w:pPr>
        <w:pStyle w:val="Heading3"/>
        <w:spacing w:before="280" w:after="160"/>
      </w:pPr>
      <w:bookmarkStart w:id="88" w:name="_Toc234502555"/>
      <w:r>
        <w:t>Rangkuman</w:t>
      </w:r>
      <w:bookmarkEnd w:id="88"/>
    </w:p>
    <w:p w14:paraId="045F9224" w14:textId="77777777" w:rsidR="003B6824" w:rsidRDefault="00000000">
      <w:pPr>
        <w:spacing w:after="200" w:line="300" w:lineRule="auto"/>
        <w:jc w:val="both"/>
      </w:pPr>
      <w:r>
        <w:t>Prinsip kolaborasi interdisiplin dan rujukan menuntut kejelasan mengenai tanggung jawab utama pada kolaborasi horizontal, mekanisme rujukan internal yang terstandardisasi dan terdokumentasi, tata kelola pembentukan Tim Multidisiplin yang jelas, mekanisme penyelesaian konflik kewenangan yang berorientasi kepentingan terbaik Pasien, serta kesadaran mengenai kapan rujukan eksternal menjadi keharusan. Penguasaan prinsip-prinsip ini menjadi prasyarat penting bagi Subspesialis Obginsos untuk berpraktik secara aman dan efektif dalam lingkungan Rumah Sakit yang menuntut kolaborasi lintas subspesialisasi dan lintas profesi secara konsisten.</w:t>
      </w:r>
    </w:p>
    <w:p w14:paraId="617620D4" w14:textId="77777777" w:rsidR="003B6824" w:rsidRDefault="00000000">
      <w:pPr>
        <w:pStyle w:val="Heading2"/>
        <w:spacing w:before="360" w:after="200"/>
      </w:pPr>
      <w:bookmarkStart w:id="89" w:name="_Toc234502556"/>
      <w:r>
        <w:t>4. Tata Kelola Kredensial dan Rincian Kewenangan Klinis</w:t>
      </w:r>
      <w:bookmarkEnd w:id="89"/>
    </w:p>
    <w:p w14:paraId="0BD6563C" w14:textId="77777777" w:rsidR="003B6824" w:rsidRDefault="00000000">
      <w:pPr>
        <w:pStyle w:val="Heading3"/>
        <w:spacing w:before="280" w:after="160"/>
      </w:pPr>
      <w:bookmarkStart w:id="90" w:name="_Toc234502557"/>
      <w:r>
        <w:t>Pengantar</w:t>
      </w:r>
      <w:bookmarkEnd w:id="90"/>
    </w:p>
    <w:p w14:paraId="38B700E2" w14:textId="77777777" w:rsidR="003B6824" w:rsidRDefault="00000000">
      <w:pPr>
        <w:spacing w:after="200" w:line="300" w:lineRule="auto"/>
        <w:jc w:val="both"/>
      </w:pPr>
      <w:r>
        <w:t>Bab penutup Bagian 2 ini membahas proses formal yang menghubungkan kompetensi keilmuan Subspesialis Obginsos dengan kewenangan klinis yang diakui secara resmi di suatu Rumah Sakit: tata kelola kredensial dan penetapan Rincian Kewenangan Klinis (RKK). Proses ini bukan sekadar formalitas administratif, melainkan mekanisme perlindungan ganda—melindungi Pasien dari risiko penanganan oleh tenaga kesehatan yang belum terverifikasi kompetensinya, sekaligus melindungi Subspesialis Obginsos dari risiko medikolegal akibat bertindak di luar kewenangan yang sah.</w:t>
      </w:r>
    </w:p>
    <w:p w14:paraId="5FA9A3B5" w14:textId="77777777" w:rsidR="003B6824" w:rsidRDefault="00000000">
      <w:pPr>
        <w:pStyle w:val="Heading3"/>
        <w:spacing w:before="280" w:after="160"/>
      </w:pPr>
      <w:bookmarkStart w:id="91" w:name="_Toc234502558"/>
      <w:r>
        <w:t>Kewajiban Peraturan Internal Rumah Sakit</w:t>
      </w:r>
      <w:bookmarkEnd w:id="91"/>
    </w:p>
    <w:p w14:paraId="09FA4D25" w14:textId="77777777" w:rsidR="003B6824" w:rsidRDefault="00000000">
      <w:pPr>
        <w:spacing w:after="200" w:line="300" w:lineRule="auto"/>
        <w:jc w:val="both"/>
      </w:pPr>
      <w:r>
        <w:t>Setiap Rumah Sakit yang mempekerjakan atau menerima kemitraan Subspesialis Obginsos wajib memiliki Peraturan Internal Rumah Sakit yang terdiri atas peraturan organisasi dan peraturan staf medis. Peraturan staf medis, sesuai ketentuan yang berlaku, wajib memuat sekurang-kurangnya lima komponen: pengorganisasian dan tata kerja staf medis, kredensial dan penugasan klinis, pemeliharaan mutu profesi, etika dan disiplin profesi, serta pengembangan profesional berkelanjutan. Kelima komponen ini membentuk kerangka tata kelola klinis yang komprehensif, dengan kredensial dan penugasan klinis menjadi fokus utama bab ini.</w:t>
      </w:r>
    </w:p>
    <w:p w14:paraId="626E379E"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lastRenderedPageBreak/>
        <w:t>Kotak Dasar Hukum</w:t>
      </w:r>
    </w:p>
    <w:p w14:paraId="39588490" w14:textId="77777777" w:rsidR="003B6824" w:rsidRDefault="00000000">
      <w:pPr>
        <w:pBdr>
          <w:left w:val="single" w:sz="24" w:space="8" w:color="A9812F"/>
        </w:pBdr>
        <w:shd w:val="clear" w:color="auto" w:fill="FBF4E4"/>
        <w:spacing w:after="200" w:line="280" w:lineRule="auto"/>
        <w:ind w:left="200"/>
      </w:pPr>
      <w:r>
        <w:rPr>
          <w:color w:val="1A1A1A"/>
          <w:sz w:val="20"/>
          <w:szCs w:val="20"/>
        </w:rPr>
        <w:t>Kewajiban Peraturan Internal Rumah Sakit yang memuat ketentuan kredensial dan penugasan klinis diatur dalam Peraturan Menteri Kesehatan Nomor 6 Tahun 2026 tentang Rumah Sakit, yang menempatkan tata kelola klinis sebagai bagian integral penyelenggaraan pelayanan Rumah Sakit yang bermutu dan akuntabel.</w:t>
      </w:r>
    </w:p>
    <w:p w14:paraId="13E24BD3" w14:textId="77777777" w:rsidR="003B6824" w:rsidRDefault="00000000">
      <w:pPr>
        <w:pStyle w:val="Heading3"/>
        <w:spacing w:before="280" w:after="160"/>
      </w:pPr>
      <w:bookmarkStart w:id="92" w:name="_Toc234502559"/>
      <w:r>
        <w:t>Tahapan Proses Kredensial</w:t>
      </w:r>
      <w:bookmarkEnd w:id="92"/>
    </w:p>
    <w:p w14:paraId="6B83AA60" w14:textId="77777777" w:rsidR="003B6824" w:rsidRDefault="00000000">
      <w:pPr>
        <w:spacing w:after="200" w:line="300" w:lineRule="auto"/>
        <w:jc w:val="both"/>
      </w:pPr>
      <w:r>
        <w:t>Proses kredensial Subspesialis Obginsos mengikuti alur bertahap yang terstruktur. Tahap pertama adalah pengajuan berkas kredensial oleh calon Subspesialis Obginsos kepada Komite Medik Rumah Sakit, meliputi ijazah subspesialis, Sertifikat Kompetensi dari Kolegium Obstetri dan Ginekologi Indonesia, Surat Tanda Registrasi (STR) Subspesialis yang masih berlaku, serta bukti pemenuhan volume kasus minimal sesuai standar Keputusan Ketua Konsil Kesehatan Indonesia Nomor HK.01.02/KKI/1318/2026. Bagi pengajuan re-kredensial, dokumen tambahan berupa log book atau portofolio kasus turut disyaratkan untuk mendemonstrasikan pemeliharaan kompetensi berkelanjutan.</w:t>
      </w:r>
    </w:p>
    <w:p w14:paraId="352C2514" w14:textId="77777777" w:rsidR="003B6824" w:rsidRDefault="00000000">
      <w:pPr>
        <w:spacing w:after="200" w:line="300" w:lineRule="auto"/>
        <w:jc w:val="both"/>
      </w:pPr>
      <w:r>
        <w:t>Tahap kedua adalah penilaian oleh Sub-Komite Kredensial berdasarkan matriks kewenangan klinis yang telah disesuaikan dengan kemampuan pelayanan Rumah Sakit yang bersangkutan. Penting dipahami bahwa penilaian ini tidak semata memverifikasi kelengkapan dokumen administratif, melainkan menilai kesesuaian antara kompetensi yang dimiliki pemohon dengan kebutuhan pelayanan serta kapasitas Rumah Sakit tempat pemohon akan bertugas—sebuah Rumah Sakit dengan kemampuan pelayanan dasar, misalnya, mungkin tidak dapat memberikan kredensial penuh untuk seluruh butir Kategori B dan C apabila tidak memiliki subspesialis mitra yang disyaratkan.</w:t>
      </w:r>
    </w:p>
    <w:p w14:paraId="79974202" w14:textId="77777777" w:rsidR="003B6824" w:rsidRDefault="00000000">
      <w:pPr>
        <w:spacing w:after="200" w:line="300" w:lineRule="auto"/>
        <w:jc w:val="both"/>
      </w:pPr>
      <w:r>
        <w:t>Tahap ketiga adalah penetapan Surat Penugasan Klinis (SPK) dan Rincian Kewenangan Klinis (RKK) oleh Direktur atau Pimpinan Tertinggi Rumah Sakit atas rekomendasi Komite Medik. Penetapan ini menjadi instrumen legal formal yang mengesahkan kewenangan klinis Subspesialis Obginsos untuk berpraktik di Rumah Sakit tersebut, dengan masa berlaku tertentu yang disarankan paling lama tiga tahun, mengikuti siklus re-kredensial berkala.</w:t>
      </w:r>
    </w:p>
    <w:p w14:paraId="3ACC4D73" w14:textId="77777777" w:rsidR="003B6824" w:rsidRDefault="00000000">
      <w:pPr>
        <w:pStyle w:val="Heading3"/>
        <w:spacing w:before="280" w:after="160"/>
      </w:pPr>
      <w:bookmarkStart w:id="93" w:name="_Toc234502560"/>
      <w:r>
        <w:t>Format Rincian Kewenangan Klinis (RKK)</w:t>
      </w:r>
      <w:bookmarkEnd w:id="93"/>
    </w:p>
    <w:p w14:paraId="4AC3FF08" w14:textId="77777777" w:rsidR="003B6824" w:rsidRDefault="00000000">
      <w:pPr>
        <w:spacing w:after="200" w:line="300" w:lineRule="auto"/>
        <w:jc w:val="both"/>
      </w:pPr>
      <w:r>
        <w:t>Rincian Kewenangan Klinis Subspesialis Obginsos disusun mengikuti struktur empat kategori—A, B, C, dan D—sebagaimana dibahas pada Bab 2.1, dengan setiap butir tindakan diberi status kode yang jelas: M (Disetujui Mandiri) untuk tindakan yang dapat dilakukan tanpa supervisi maupun tim; S (Disetujui dengan Supervisi) untuk tindakan yang dapat dilakukan di bawah supervisi subspesialis senior atau mitra selama periode transisi kompetensi tertentu; T (Disetujui dalam Tim/Kolaboratif atau MDT) untuk tindakan yang hanya dapat dilakukan bersama subspesialis mitra Kategori B atau Tim Multidisiplin Kategori C; dan X (Tidak Disetujui/Dirujuk) untuk tindakan yang berada di luar kewenangan Rumah Sakit tersebut dan wajib dirujuk.</w:t>
      </w:r>
    </w:p>
    <w:p w14:paraId="5C1BAFF8" w14:textId="77777777" w:rsidR="003B6824" w:rsidRDefault="00000000">
      <w:pPr>
        <w:spacing w:after="200" w:line="300" w:lineRule="auto"/>
        <w:jc w:val="both"/>
      </w:pPr>
      <w:r>
        <w:t>Format standar ini, yang telah dioperasionalkan secara rinci dalam Matriks Rincian Kewenangan Klinis sebagai instrumen siap-isi bagi Komite Medik, memungkinkan setiap Rumah Sakit menyusun RKK yang spesifik sesuai kompetensi individual pemohon dan kapasitas pelayanan Rumah Sakit tersebut, tanpa kehilangan konsistensi kerangka klasifikasi kewenangan secara nasional.</w:t>
      </w:r>
    </w:p>
    <w:p w14:paraId="2D3AA3AC"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lastRenderedPageBreak/>
        <w:t>Kotak Catatan Klinis</w:t>
      </w:r>
    </w:p>
    <w:p w14:paraId="3DA5CA83" w14:textId="77777777" w:rsidR="003B6824" w:rsidRDefault="00000000">
      <w:pPr>
        <w:pBdr>
          <w:left w:val="single" w:sz="24" w:space="8" w:color="2C3A64"/>
        </w:pBdr>
        <w:shd w:val="clear" w:color="auto" w:fill="EEF0F5"/>
        <w:spacing w:after="200" w:line="280" w:lineRule="auto"/>
        <w:ind w:left="200"/>
      </w:pPr>
      <w:r>
        <w:rPr>
          <w:color w:val="1A1A1A"/>
          <w:sz w:val="20"/>
          <w:szCs w:val="20"/>
        </w:rPr>
        <w:t>Subspesialis Obginsos disarankan menyimpan salinan RKK yang berlaku di tempatnya bertugas dan meninjaunya secara berkala, terutama ketika terjadi perubahan status kewenangan di luar siklus reguler—misalnya penurunan status akibat temuan pembinaan internal atau perubahan komposisi subspesialis mitra yang tersedia di Rumah Sakit.</w:t>
      </w:r>
    </w:p>
    <w:p w14:paraId="1C56D2F1" w14:textId="77777777" w:rsidR="003B6824" w:rsidRDefault="00000000">
      <w:pPr>
        <w:pStyle w:val="Heading3"/>
        <w:spacing w:before="280" w:after="160"/>
      </w:pPr>
      <w:bookmarkStart w:id="94" w:name="_Toc234502561"/>
      <w:r>
        <w:t>Siklus Re-Kredensial dan Pemeliharaan Mutu Berkelanjutan</w:t>
      </w:r>
      <w:bookmarkEnd w:id="94"/>
    </w:p>
    <w:p w14:paraId="49E728BD" w14:textId="77777777" w:rsidR="003B6824" w:rsidRDefault="00000000">
      <w:pPr>
        <w:spacing w:after="200" w:line="300" w:lineRule="auto"/>
        <w:jc w:val="both"/>
      </w:pPr>
      <w:r>
        <w:t>Kredensial bukan proses satu kali yang bersifat permanen, melainkan siklus berkelanjutan yang menuntut evaluasi berkala—umumnya setiap tiga tahun atau mengikuti siklus akreditasi Rumah Sakit—untuk memastikan pemeliharaan mutu profesi berkelanjutan. Proses re-kredensial ini memberikan mekanisme sistemik bagi Rumah Sakit untuk memverifikasi bahwa Subspesialis Obginsos yang bertugas terus memelihara kompetensinya, termasuk melalui bukti pengembangan profesional berkelanjutan dan pemeliharaan volume kasus yang memadai pada domain kewenangan mandirinya.</w:t>
      </w:r>
    </w:p>
    <w:p w14:paraId="4412B58C" w14:textId="77777777" w:rsidR="003B6824" w:rsidRDefault="00000000">
      <w:pPr>
        <w:spacing w:after="200" w:line="300" w:lineRule="auto"/>
        <w:jc w:val="both"/>
      </w:pPr>
      <w:r>
        <w:t>Di luar siklus reguler, perubahan status kewenangan juga dapat terjadi sewaktu-waktu apabila terdapat temuan dari proses pembinaan internal Rumah Sakit atau putusan Majelis Disiplin Profesi terkait pelanggaran disiplin. Mekanisme ini menegaskan bahwa kredensial bersifat dinamis dan responsif terhadap perkembangan kinerja serta perilaku profesional Subspesialis Obginsos, bukan status statis yang tidak dapat ditinjau ulang.</w:t>
      </w:r>
    </w:p>
    <w:p w14:paraId="1CCBA25D" w14:textId="77777777" w:rsidR="003B6824" w:rsidRDefault="00000000">
      <w:pPr>
        <w:pStyle w:val="Heading3"/>
        <w:spacing w:before="280" w:after="160"/>
      </w:pPr>
      <w:bookmarkStart w:id="95" w:name="_Toc234502562"/>
      <w:r>
        <w:t>Integrasi dengan Kerangka Etik dan Disiplin Profesi</w:t>
      </w:r>
      <w:bookmarkEnd w:id="95"/>
    </w:p>
    <w:p w14:paraId="4B208FD8" w14:textId="77777777" w:rsidR="003B6824" w:rsidRDefault="00000000">
      <w:pPr>
        <w:spacing w:after="200" w:line="300" w:lineRule="auto"/>
        <w:jc w:val="both"/>
      </w:pPr>
      <w:r>
        <w:t>Tata kelola kredensial tidak dapat dipisahkan dari kerangka etik dan disiplin profesi yang dibahas mendalam pada Bagian 4 buku ini. Pelanggaran etik dan disiplin profesi ditangani melalui mekanisme pembinaan berjenjang—mulai dari teguran lisan, teguran tertulis, pembatasan kewenangan klinis sementara, hingga pencabutan Rincian Kewenangan Klinis pada pelanggaran yang lebih serius. Keterkaitan ini menegaskan bahwa kredensial bukan semata instrumen administratif untuk mengesahkan kompetensi, tetapi juga instrumen tata kelola yang memungkinkan Rumah Sakit merespons secara proporsional terhadap persoalan kinerja maupun perilaku profesional yang muncul selama masa praktik Subspesialis Obginsos.</w:t>
      </w:r>
    </w:p>
    <w:p w14:paraId="3B3B24F1" w14:textId="77777777" w:rsidR="003B6824" w:rsidRDefault="00000000">
      <w:pPr>
        <w:pStyle w:val="Heading3"/>
        <w:spacing w:before="280" w:after="160"/>
      </w:pPr>
      <w:bookmarkStart w:id="96" w:name="_Toc234502563"/>
      <w:r>
        <w:t>Studi Kasus: Proses Kredensial Awal</w:t>
      </w:r>
      <w:bookmarkEnd w:id="96"/>
    </w:p>
    <w:p w14:paraId="6704F25D" w14:textId="77777777" w:rsidR="003B6824" w:rsidRDefault="00000000">
      <w:pPr>
        <w:spacing w:after="200" w:line="300" w:lineRule="auto"/>
        <w:jc w:val="both"/>
      </w:pPr>
      <w:r>
        <w:t>Seorang lulusan baru Program Pendidikan Dokter Subspesialis Obginsos mengajukan kredensial awal di sebuah Rumah Sakit dengan kemampuan pelayanan madya yang belum pernah memiliki Subspesialis Obginsos sebelumnya. Sub-Komite Kredensial Rumah Sakit tersebut, yang belum familiar dengan standar kompetensi subspesialisasi yang relatif baru ini, memerlukan waktu untuk memahami Keputusan Konsil Kesehatan Indonesia yang menjadi dasar pengakuan kompetensinya. Pemohon secara proaktif menyediakan salinan Kepkonsil 1318/2026 beserta Matriks Rincian Kewenangan Klinis yang telah disusun sesuai standar nasional, membantu Sub-Komite Kredensial memahami struktur kategori A–D dan menetapkan rekomendasi awal dengan status Supervisi (S) pada sebagian besar butir Kategori A sebagai masa transisi, sebelum status Mandiri (M) penuh diberikan setelah periode evaluasi enam bulan.</w:t>
      </w:r>
    </w:p>
    <w:p w14:paraId="43D2B832" w14:textId="77777777" w:rsidR="003B6824" w:rsidRDefault="00000000">
      <w:pPr>
        <w:spacing w:after="200" w:line="300" w:lineRule="auto"/>
        <w:jc w:val="both"/>
      </w:pPr>
      <w:r>
        <w:lastRenderedPageBreak/>
        <w:t>Kasus ini mengilustrasikan tantangan praktis yang mungkin dihadapi Subspesialis Obginsos generasi awal ketika berpraktik di Rumah Sakit yang belum familiar dengan subspesialisasi ini, sekaligus menegaskan pentingnya kemampuan Subspesialis Obginsos untuk secara proaktif memfasilitasi pemahaman institusi mengenai kompetensinya melalui dokumen rujukan resmi yang tersedia.</w:t>
      </w:r>
    </w:p>
    <w:p w14:paraId="05F12AE9" w14:textId="77777777" w:rsidR="003B6824" w:rsidRDefault="00000000">
      <w:pPr>
        <w:pStyle w:val="Heading3"/>
        <w:spacing w:before="280" w:after="160"/>
      </w:pPr>
      <w:bookmarkStart w:id="97" w:name="_Toc234502564"/>
      <w:r>
        <w:t>Rangkuman</w:t>
      </w:r>
      <w:bookmarkEnd w:id="97"/>
    </w:p>
    <w:p w14:paraId="1007F0D5" w14:textId="77777777" w:rsidR="003B6824" w:rsidRDefault="00000000">
      <w:pPr>
        <w:spacing w:after="200" w:line="300" w:lineRule="auto"/>
        <w:jc w:val="both"/>
      </w:pPr>
      <w:r>
        <w:t>Tata kelola kredensial dan penetapan Rincian Kewenangan Klinis merupakan mekanisme formal yang menjembatani kompetensi keilmuan Subspesialis Obginsos dengan kewenangan klinis yang diakui secara resmi di Rumah Sakit. Proses bertahap mulai dari pengajuan berkas, penilaian Sub-Komite Kredensial, hingga penetapan Surat Penugasan Klinis oleh Direktur Rumah Sakit, dilengkapi siklus re-kredensial berkala dan keterkaitan dengan mekanisme disiplin profesi, membentuk sistem tata kelola klinis yang melindungi baik kepentingan Pasien maupun Subspesialis Obginsos itu sendiri—menutup Bagian 2 buku ini sebagai fondasi kerangka klinis sebelum beralih ke Bagian 3 yang membahas kerangka sosial Obginsos.</w:t>
      </w:r>
    </w:p>
    <w:p w14:paraId="1BAEDA19" w14:textId="77777777" w:rsidR="003B6824" w:rsidRDefault="00000000">
      <w:pPr>
        <w:pStyle w:val="Heading1"/>
        <w:pageBreakBefore/>
        <w:spacing w:before="200" w:after="300"/>
      </w:pPr>
      <w:bookmarkStart w:id="98" w:name="_Toc234502565"/>
      <w:r>
        <w:lastRenderedPageBreak/>
        <w:t>BAGIAN 3 — KERANGKA SOSIAL (rujukan silang Seri Masyarakat)</w:t>
      </w:r>
      <w:bookmarkEnd w:id="98"/>
    </w:p>
    <w:p w14:paraId="1DF1A5D5" w14:textId="77777777" w:rsidR="003B6824" w:rsidRDefault="00000000">
      <w:pPr>
        <w:pStyle w:val="Heading3"/>
        <w:spacing w:before="280" w:after="160"/>
      </w:pPr>
      <w:bookmarkStart w:id="99" w:name="_Toc234502566"/>
      <w:r>
        <w:t>Pengantar Bagian</w:t>
      </w:r>
      <w:bookmarkEnd w:id="99"/>
    </w:p>
    <w:p w14:paraId="5A73B16C" w14:textId="77777777" w:rsidR="003B6824" w:rsidRDefault="00000000">
      <w:pPr>
        <w:spacing w:after="200" w:line="300" w:lineRule="auto"/>
        <w:jc w:val="both"/>
      </w:pPr>
      <w:r>
        <w:t>Jika Bagian 2 memetakan kerangka klinis Obginsos yang beroperasi di dalam tembok Rumah Sakit, Bagian 3 ini berpindah ke ranah yang menjadi ciri khas paling membedakan subspesialisasi ini dari subspesialisasi Obstetri-Ginekologi lain: kerangka sosial yang beroperasi di luar Rumah Sakit, di tengah komunitas tempat Pasien menjalani kehidupan sehari-harinya. Keempat bab dalam Bagian 3 ini—determinan sosial, kekerasan berbasis gender, advokasi kebijakan, dan pembiayaan kesehatan reproduksi—memberikan kerangka umum yang menyatukan pemahaman lintas kelima buku ajar Klaster Masyarakat (MS-1 hingga MS-5), sekaligus merepresentasikan konseptual Semester 4 dalam peta kompetensi lima semester yang telah dibahas pada Bab 1.6. Bagian ini adalah jantung dari filosofi "dari bangsal ke beranda" yang menjadi nama seri buku ajar ini.</w:t>
      </w:r>
    </w:p>
    <w:p w14:paraId="236A5C4B" w14:textId="77777777" w:rsidR="003B6824" w:rsidRDefault="00000000">
      <w:pPr>
        <w:pStyle w:val="Heading2"/>
        <w:spacing w:before="360" w:after="200"/>
      </w:pPr>
      <w:bookmarkStart w:id="100" w:name="_Toc234502567"/>
      <w:r>
        <w:t>1. Determinan Sosial Kesehatan Reproduksi</w:t>
      </w:r>
      <w:bookmarkEnd w:id="100"/>
    </w:p>
    <w:p w14:paraId="42637DD7" w14:textId="77777777" w:rsidR="003B6824" w:rsidRDefault="00000000">
      <w:pPr>
        <w:pStyle w:val="Heading3"/>
        <w:spacing w:before="280" w:after="160"/>
      </w:pPr>
      <w:bookmarkStart w:id="101" w:name="_Toc234502568"/>
      <w:r>
        <w:t>Pengantar</w:t>
      </w:r>
      <w:bookmarkEnd w:id="101"/>
    </w:p>
    <w:p w14:paraId="7DDF7DB7" w14:textId="77777777" w:rsidR="003B6824" w:rsidRDefault="00000000">
      <w:pPr>
        <w:spacing w:after="200" w:line="300" w:lineRule="auto"/>
        <w:jc w:val="both"/>
      </w:pPr>
      <w:r>
        <w:t>Determinan sosial kesehatan merujuk pada kondisi tempat seseorang dilahirkan, tumbuh, hidup, bekerja, dan menua, yang secara sistematis memengaruhi status kesehatannya—sebuah konsep yang telah lama menjadi fondasi kesehatan masyarakat global, namun baru relatif belakangan diintegrasikan secara eksplisit ke dalam kompetensi klinis subspesialisasi kedokteran seperti Obginsos. Bab ini membedah determinan sosial yang paling relevan bagi kesehatan reproduksi perempuan di Indonesia dan bagaimana Subspesialis Obginsos dapat mengidentifikasi serta merespons determinan-determinan tersebut dalam praktiknya.</w:t>
      </w:r>
    </w:p>
    <w:p w14:paraId="01E6C2CE" w14:textId="77777777" w:rsidR="003B6824" w:rsidRDefault="00000000">
      <w:pPr>
        <w:pStyle w:val="Heading3"/>
        <w:spacing w:before="280" w:after="160"/>
      </w:pPr>
      <w:bookmarkStart w:id="102" w:name="_Toc234502569"/>
      <w:r>
        <w:t>Kerangka Konseptual Determinan Sosial</w:t>
      </w:r>
      <w:bookmarkEnd w:id="102"/>
    </w:p>
    <w:p w14:paraId="0CCC0CEA" w14:textId="77777777" w:rsidR="003B6824" w:rsidRDefault="00000000">
      <w:pPr>
        <w:spacing w:after="200" w:line="300" w:lineRule="auto"/>
        <w:jc w:val="both"/>
      </w:pPr>
      <w:r>
        <w:t>Determinan sosial kesehatan reproduksi dapat dipahami melalui beberapa lapisan yang saling berinteraksi. Lapisan pertama mencakup determinan struktural—kondisi sosial-ekonomi makro seperti tingkat kemiskinan wilayah, tingkat pendidikan perempuan, dan ketimpangan gender struktural yang memengaruhi posisi tawar perempuan dalam pengambilan keputusan reproduktif. Lapisan kedua mencakup determinan intermediat—faktor yang lebih dekat dengan pengalaman individual, seperti akses transportasi ke fasilitas kesehatan, ketersediaan dukungan keluarga, dan paparan terhadap norma budaya-agama spesifik mengenai peran gender dan reproduksi. Lapisan ketiga mencakup determinan proksimal—faktor yang paling langsung memengaruhi perilaku dan luaran kesehatan reproduksi individual, seperti literasi kesehatan personal dan pengalaman sebelumnya dengan sistem kesehatan.</w:t>
      </w:r>
    </w:p>
    <w:p w14:paraId="0B1829B5" w14:textId="77777777" w:rsidR="003B6824" w:rsidRDefault="00000000">
      <w:pPr>
        <w:spacing w:after="200" w:line="300" w:lineRule="auto"/>
        <w:jc w:val="both"/>
      </w:pPr>
      <w:r>
        <w:t xml:space="preserve">Pemahaman berlapis ini penting karena intervensi yang efektif pada satu lapisan tidak selalu memberikan dampak signifikan tanpa memperhatikan lapisan lainnya. Program edukasi kesehatan reproduksi yang hanya menyasar lapisan proksimal (literasi individual), misalnya, akan memiliki </w:t>
      </w:r>
      <w:r>
        <w:lastRenderedPageBreak/>
        <w:t>dampak terbatas apabila determinan struktural seperti kemiskinan ekstrem atau ketimpangan gender struktural tidak turut ditangani melalui kebijakan yang lebih luas.</w:t>
      </w:r>
    </w:p>
    <w:p w14:paraId="3904ADCE" w14:textId="77777777" w:rsidR="003B6824" w:rsidRDefault="00000000">
      <w:pPr>
        <w:pStyle w:val="Heading3"/>
        <w:spacing w:before="280" w:after="160"/>
      </w:pPr>
      <w:bookmarkStart w:id="103" w:name="_Toc234502570"/>
      <w:r>
        <w:t>Kemiskinan, Pendidikan, dan Akses Layanan</w:t>
      </w:r>
      <w:bookmarkEnd w:id="103"/>
    </w:p>
    <w:p w14:paraId="038C971A" w14:textId="77777777" w:rsidR="003B6824" w:rsidRDefault="00000000">
      <w:pPr>
        <w:spacing w:after="200" w:line="300" w:lineRule="auto"/>
        <w:jc w:val="both"/>
      </w:pPr>
      <w:r>
        <w:t>Kemiskinan tetap menjadi determinan struktural paling konsisten memengaruhi kesehatan reproduksi di Indonesia—perempuan dari rumah tangga miskin secara statistik menunjukkan cakupan pemeriksaan antenatal yang lebih rendah, persalinan yang lebih jarang ditolong tenaga kesehatan terlatih di fasilitas kesehatan, dan risiko komplikasi maternal yang lebih tinggi dibandingkan perempuan dari rumah tangga dengan status ekonomi lebih baik. Mekanisme kausal kemiskinan terhadap luaran kesehatan reproduksi bersifat multijalur: biaya langsung layanan kesehatan meskipun telah tersubsidi melalui skema jaminan kesehatan, biaya tidak langsung seperti transportasi dan kehilangan pendapatan harian akibat waktu yang dihabiskan mengakses layanan, serta keterbatasan literasi kesehatan yang seringkali berkorelasi dengan tingkat pendidikan yang lebih rendah.</w:t>
      </w:r>
    </w:p>
    <w:p w14:paraId="438D762B" w14:textId="77777777" w:rsidR="003B6824" w:rsidRDefault="00000000">
      <w:pPr>
        <w:spacing w:after="200" w:line="300" w:lineRule="auto"/>
        <w:jc w:val="both"/>
      </w:pPr>
      <w:r>
        <w:t>Pendidikan perempuan secara konsisten menunjukkan korelasi kuat dengan luaran kesehatan reproduksi yang lebih baik, melalui mekanisme peningkatan literasi kesehatan, peningkatan posisi tawar dalam pengambilan keputusan rumah tangga, dan penundaan usia pernikahan serta kehamilan pertama yang berkorelasi dengan risiko obstetri lebih rendah. Subspesialis Obginsos perlu memahami korelasi ini bukan sebagai determinan yang dapat diintervensi langsung dalam praktik klinis individual, melainkan sebagai konteks yang menjelaskan mengapa Pasien tertentu mungkin menghadapi hambatan mengakses layanan yang tidak dapat diselesaikan hanya melalui edukasi kesehatan di ruang konsultasi.</w:t>
      </w:r>
    </w:p>
    <w:p w14:paraId="24FB3287" w14:textId="77777777" w:rsidR="003B6824" w:rsidRDefault="00000000">
      <w:pPr>
        <w:pStyle w:val="Heading3"/>
        <w:spacing w:before="280" w:after="160"/>
      </w:pPr>
      <w:bookmarkStart w:id="104" w:name="_Toc234502571"/>
      <w:r>
        <w:t>Budaya, Agama, dan Norma Sosial</w:t>
      </w:r>
      <w:bookmarkEnd w:id="104"/>
    </w:p>
    <w:p w14:paraId="53CE35E4" w14:textId="77777777" w:rsidR="003B6824" w:rsidRDefault="00000000">
      <w:pPr>
        <w:spacing w:after="200" w:line="300" w:lineRule="auto"/>
        <w:jc w:val="both"/>
      </w:pPr>
      <w:r>
        <w:t>Keragaman budaya dan agama di Indonesia menciptakan lanskap norma sosial yang sangat bervariasi mengenai kesehatan reproduksi antarwilayah dan antarkomunitas. Norma mengenai usia ideal menikah dan memiliki anak, peran suami dalam pengambilan keputusan reproduktif, pandangan mengenai kontrasepsi, dan sikap terhadap kehamilan di luar pernikahan bervariasi signifikan dan memengaruhi bagaimana Pasien mengakses dan merespons layanan kesehatan reproduksi.</w:t>
      </w:r>
    </w:p>
    <w:p w14:paraId="28F6454B" w14:textId="77777777" w:rsidR="003B6824" w:rsidRDefault="00000000">
      <w:pPr>
        <w:spacing w:after="200" w:line="300" w:lineRule="auto"/>
        <w:jc w:val="both"/>
      </w:pPr>
      <w:r>
        <w:t>Subspesialis Obginsos perlu mengembangkan kepekaan budaya yang memungkinkan komunikasi efektif dengan Pasien dari latar belakang budaya-agama yang beragam, tanpa terjebak pada generalisasi yang tidak akurat maupun pada penilaian yang menghakimi norma budaya-agama tertentu. Kepekaan ini menuntut keseimbangan yang cermat: menghormati keragaman norma budaya-agama sebagai bagian dari konteks Pasien, sambil tetap menegakkan prinsip kesehatan reproduksi sebagai hak asasi yang tidak boleh dikompromikan oleh norma manapun—misalnya dalam kasus yang melibatkan kekerasan berbasis gender atau pemaksaan yang dibungkus dalih budaya-agama, sebagaimana akan dibahas lebih mendalam pada Bab 3.2.</w:t>
      </w:r>
    </w:p>
    <w:p w14:paraId="0ACD2371"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7AD56DAE" w14:textId="77777777" w:rsidR="003B6824" w:rsidRDefault="00000000">
      <w:pPr>
        <w:pBdr>
          <w:left w:val="single" w:sz="24" w:space="8" w:color="2C3A64"/>
        </w:pBdr>
        <w:shd w:val="clear" w:color="auto" w:fill="EEF0F5"/>
        <w:spacing w:after="200" w:line="280" w:lineRule="auto"/>
        <w:ind w:left="200"/>
      </w:pPr>
      <w:r>
        <w:rPr>
          <w:color w:val="1A1A1A"/>
          <w:sz w:val="20"/>
          <w:szCs w:val="20"/>
        </w:rPr>
        <w:t>Kepekaan budaya dalam praktik Obginsos idealnya diwujudkan melalui pertanyaan terbuka yang memungkinkan Pasien menjelaskan konteks budaya-agamanya sendiri, alih-alih asumsi berdasarkan latar belakang etnis atau agama yang tampak dari identitas Pasien semata.</w:t>
      </w:r>
    </w:p>
    <w:p w14:paraId="68DD9EED" w14:textId="77777777" w:rsidR="003B6824" w:rsidRDefault="00000000">
      <w:pPr>
        <w:pStyle w:val="Heading3"/>
        <w:spacing w:before="280" w:after="160"/>
      </w:pPr>
      <w:bookmarkStart w:id="105" w:name="_Toc234502572"/>
      <w:r>
        <w:lastRenderedPageBreak/>
        <w:t>Pemetaan Kebutuhan Berbasis Komunitas</w:t>
      </w:r>
      <w:bookmarkEnd w:id="105"/>
    </w:p>
    <w:p w14:paraId="1926C789" w14:textId="77777777" w:rsidR="003B6824" w:rsidRDefault="00000000">
      <w:pPr>
        <w:spacing w:after="200" w:line="300" w:lineRule="auto"/>
        <w:jc w:val="both"/>
      </w:pPr>
      <w:r>
        <w:t>Respons yang efektif terhadap determinan sosial kesehatan reproduksi menuntut pemahaman yang spesifik terhadap konteks komunitas tempat Subspesialis Obginsos bertugas, bukan penerapan asumsi umum nasional. Pemetaan kebutuhan berbasis komunitas—yang dibahas lebih rinci pada buku ajar MS-1—melibatkan pengumpulan data mengenai profil determinan sosial spesifik suatu wilayah, termasuk melalui kolaborasi dengan Posyandu, Puskesmas, dan kader kesehatan setempat yang memiliki pemahaman mendalam mengenai dinamika sosial komunitas tersebut.</w:t>
      </w:r>
    </w:p>
    <w:p w14:paraId="7FC199A6" w14:textId="77777777" w:rsidR="003B6824" w:rsidRDefault="00000000">
      <w:pPr>
        <w:spacing w:after="200" w:line="300" w:lineRule="auto"/>
        <w:jc w:val="both"/>
      </w:pPr>
      <w:r>
        <w:t>Pemetaan ini menjadi dasar bagi Subspesialis Obginsos dalam merancang intervensi yang tepat sasaran—sebagaimana diilustrasikan pada studi kasus Bab 1.4 mengenai analisis epidemiologis sebagai dasar intervensi—alih-alih menerapkan program kesehatan reproduksi generik yang tidak mempertimbangkan determinan sosial spesifik yang dihadapi komunitas tersebut.</w:t>
      </w:r>
    </w:p>
    <w:p w14:paraId="41306F10" w14:textId="77777777" w:rsidR="003B6824" w:rsidRDefault="00000000">
      <w:pPr>
        <w:pStyle w:val="Heading3"/>
        <w:spacing w:before="280" w:after="160"/>
      </w:pPr>
      <w:bookmarkStart w:id="106" w:name="_Toc234502573"/>
      <w:r>
        <w:t>Peran Posyandu, Puskesmas, dan Kader Kesehatan</w:t>
      </w:r>
      <w:bookmarkEnd w:id="106"/>
    </w:p>
    <w:p w14:paraId="7A219918" w14:textId="77777777" w:rsidR="003B6824" w:rsidRDefault="00000000">
      <w:pPr>
        <w:spacing w:after="200" w:line="300" w:lineRule="auto"/>
        <w:jc w:val="both"/>
      </w:pPr>
      <w:r>
        <w:t>Posyandu, Puskesmas, dan kader kesehatan menjadi mitra strategis Subspesialis Obginsos dalam merespons determinan sosial kesehatan reproduksi di tingkat komunitas. Ketiganya memiliki jangkauan dan kedekatan dengan komunitas yang jauh melampaui kapasitas Rumah Sakit, memungkinkan deteksi dini masalah kesehatan reproduksi sebelum berkembang menjadi komplikasi berat, serta edukasi kesehatan yang berkesinambungan dan kontekstual sesuai budaya lokal.</w:t>
      </w:r>
    </w:p>
    <w:p w14:paraId="75FB1737" w14:textId="77777777" w:rsidR="003B6824" w:rsidRDefault="00000000">
      <w:pPr>
        <w:spacing w:after="200" w:line="300" w:lineRule="auto"/>
        <w:jc w:val="both"/>
      </w:pPr>
      <w:r>
        <w:t>Kolaborasi efektif antara Subspesialis Obginsos dengan Posyandu, Puskesmas, dan kader kesehatan menuntut pengakuan bahwa aktor-aktor ini bukan sekadar perpanjangan tangan administratif Rumah Sakit, melainkan mitra dengan keahlian kontekstual yang unik mengenai dinamika sosial komunitas setempat. Subspesialis Obginsos yang efektif dalam kolaborasi ini berperan sebagai penyedia dukungan teknis dan rujukan klinis, sekaligus pembelajar yang menyerap pemahaman kontekstual dari kader kesehatan mengenai realitas sosial yang dihadapi Pasien di wilayahnya.</w:t>
      </w:r>
    </w:p>
    <w:p w14:paraId="3CB68F98" w14:textId="77777777" w:rsidR="003B6824" w:rsidRDefault="00000000">
      <w:pPr>
        <w:pStyle w:val="Heading3"/>
        <w:spacing w:before="280" w:after="160"/>
      </w:pPr>
      <w:bookmarkStart w:id="107" w:name="_Toc234502574"/>
      <w:r>
        <w:t>Studi Kasus: Intervensi Berbasis Determinan Sosial</w:t>
      </w:r>
      <w:bookmarkEnd w:id="107"/>
    </w:p>
    <w:p w14:paraId="42AF8260" w14:textId="77777777" w:rsidR="003B6824" w:rsidRDefault="00000000">
      <w:pPr>
        <w:spacing w:after="200" w:line="300" w:lineRule="auto"/>
        <w:jc w:val="both"/>
      </w:pPr>
      <w:r>
        <w:t>Seorang Subspesialis Obginsos yang bertugas di sebuah kecamatan dengan tingkat pernikahan usia remaja yang tinggi menemukan melalui kolaborasi dengan kader kesehatan setempat bahwa determinan utama fenomena ini bukan semata kurangnya edukasi kesehatan reproduksi, melainkan norma sosial yang memandang pernikahan usia remaja sebagai solusi ekonomi bagi keluarga miskin, dikombinasikan dengan keterbatasan akses pendidikan lanjutan bagi remaja perempuan di wilayah tersebut. Temuan ini mendorong Subspesialis Obginsos untuk merancang intervensi yang tidak hanya berfokus pada edukasi kesehatan reproduksi remaja, tetapi juga berkolaborasi dengan Dinas Sosial dan organisasi masyarakat sipil setempat untuk mengadvokasi program pemberdayaan ekonomi keluarga dan akses pendidikan lanjutan bagi remaja perempuan, sebagai bagian dari strategi jangka panjang menurunkan angka pernikahan usia remaja di wilayahnya.</w:t>
      </w:r>
    </w:p>
    <w:p w14:paraId="622973A4" w14:textId="77777777" w:rsidR="003B6824" w:rsidRDefault="00000000">
      <w:pPr>
        <w:spacing w:after="200" w:line="300" w:lineRule="auto"/>
        <w:jc w:val="both"/>
      </w:pPr>
      <w:r>
        <w:t>Kasus ini mengilustrasikan bagaimana pemahaman determinan sosial berlapis—bukan hanya determinan proksimal seperti literasi individual—menjadi dasar bagi intervensi yang lebih strategis dan berkelanjutan.</w:t>
      </w:r>
    </w:p>
    <w:p w14:paraId="6B464174" w14:textId="77777777" w:rsidR="003B6824" w:rsidRDefault="00000000">
      <w:pPr>
        <w:pStyle w:val="Heading3"/>
        <w:spacing w:before="280" w:after="160"/>
      </w:pPr>
      <w:bookmarkStart w:id="108" w:name="_Toc234502575"/>
      <w:r>
        <w:lastRenderedPageBreak/>
        <w:t>Rangkuman</w:t>
      </w:r>
      <w:bookmarkEnd w:id="108"/>
    </w:p>
    <w:p w14:paraId="0149E80B" w14:textId="77777777" w:rsidR="003B6824" w:rsidRDefault="00000000">
      <w:pPr>
        <w:spacing w:after="200" w:line="300" w:lineRule="auto"/>
        <w:jc w:val="both"/>
      </w:pPr>
      <w:r>
        <w:t>Determinan sosial kesehatan reproduksi—kemiskinan, pendidikan, norma budaya-agama, dan konteks komunitas spesifik—membentuk lapisan kompleks yang memengaruhi akses dan luaran kesehatan reproduksi perempuan Indonesia. Pemahaman berlapis atas determinan ini, dikombinasikan dengan kolaborasi strategis bersama Posyandu, Puskesmas, dan kader kesehatan, memungkinkan Subspesialis Obginsos merancang intervensi yang tepat sasaran sesuai konteks komunitas tempatnya bertugas—menjadi fondasi bagi pembahasan lebih spesifik mengenai kekerasan berbasis gender pada bab berikutnya.</w:t>
      </w:r>
    </w:p>
    <w:p w14:paraId="0B57ACDD" w14:textId="77777777" w:rsidR="003B6824" w:rsidRDefault="00000000">
      <w:pPr>
        <w:pStyle w:val="Heading2"/>
        <w:spacing w:before="360" w:after="200"/>
      </w:pPr>
      <w:bookmarkStart w:id="109" w:name="_Toc234502576"/>
      <w:r>
        <w:t>2. Kekerasan Berbasis Gender sebagai Isu Kesehatan</w:t>
      </w:r>
      <w:bookmarkEnd w:id="109"/>
    </w:p>
    <w:p w14:paraId="3D8F5CF9" w14:textId="77777777" w:rsidR="003B6824" w:rsidRDefault="00000000">
      <w:pPr>
        <w:pStyle w:val="Heading3"/>
        <w:spacing w:before="280" w:after="160"/>
      </w:pPr>
      <w:bookmarkStart w:id="110" w:name="_Toc234502577"/>
      <w:r>
        <w:t>Pengantar</w:t>
      </w:r>
      <w:bookmarkEnd w:id="110"/>
    </w:p>
    <w:p w14:paraId="3FEE94C3" w14:textId="77777777" w:rsidR="003B6824" w:rsidRDefault="00000000">
      <w:pPr>
        <w:spacing w:after="200" w:line="300" w:lineRule="auto"/>
        <w:jc w:val="both"/>
      </w:pPr>
      <w:r>
        <w:t>Kekerasan berbasis gender (KBG) telah lama dipandang sebagai persoalan hukum atau sosial yang berada di luar domain kedokteran konvensional. Bab ini menegaskan pergeseran paradigma penting yang menjadi salah satu ciri khas Obginsos: KBG adalah isu kesehatan yang menuntut respons klinis yang kompeten, bukan semata isu yang dapat dilimpahkan sepenuhnya kepada aparat penegak hukum atau lembaga sosial.</w:t>
      </w:r>
    </w:p>
    <w:p w14:paraId="3ECDC5F8" w14:textId="77777777" w:rsidR="003B6824" w:rsidRDefault="00000000">
      <w:pPr>
        <w:pStyle w:val="Heading3"/>
        <w:spacing w:before="280" w:after="160"/>
      </w:pPr>
      <w:bookmarkStart w:id="111" w:name="_Toc234502578"/>
      <w:r>
        <w:t>KBG sebagai Determinan dan Konsekuensi Kesehatan</w:t>
      </w:r>
      <w:bookmarkEnd w:id="111"/>
    </w:p>
    <w:p w14:paraId="77309FB8" w14:textId="77777777" w:rsidR="003B6824" w:rsidRDefault="00000000">
      <w:pPr>
        <w:spacing w:after="200" w:line="300" w:lineRule="auto"/>
        <w:jc w:val="both"/>
      </w:pPr>
      <w:r>
        <w:t>Kekerasan berbasis gender memiliki hubungan dua arah dengan kesehatan reproduksi. Sebagai determinan, KBG—baik dalam bentuk kekerasan fisik, seksual, psikologis, maupun ekonomi—meningkatkan risiko berbagai luaran kesehatan reproduksi yang buruk, termasuk kehamilan tidak diinginkan, komplikasi kehamilan akibat keterlambatan mencari layanan kesehatan karena kontrol pasangan, penularan infeksi menular seksual, dan gangguan kesehatan mental perinatal seperti depresi dan gangguan stres pascatrauma. Sebagai konsekuensi, kondisi kesehatan reproduksi tertentu—seperti kehamilan di luar pernikahan atau ketidaksuburan—dapat memicu atau memperburuk risiko KBG dalam rumah tangga, menciptakan siklus yang saling memperkuat antara kerentanan kesehatan reproduksi dan kerentanan terhadap kekerasan.</w:t>
      </w:r>
    </w:p>
    <w:p w14:paraId="1F6C53E0" w14:textId="77777777" w:rsidR="003B6824" w:rsidRDefault="00000000">
      <w:pPr>
        <w:spacing w:after="200" w:line="300" w:lineRule="auto"/>
        <w:jc w:val="both"/>
      </w:pPr>
      <w:r>
        <w:t>Pemahaman hubungan dua arah ini penting bagi Subspesialis Obginsos karena menegaskan bahwa deteksi dan respons KBG bukan tugas tambahan di luar praktik klinis inti, melainkan bagian integral dari penanganan kesehatan reproduksi yang komprehensif—sejalan dengan Kategori A dalam Matriks Kewenangan Klinis yang menempatkan penanganan awal KBG sebagai kompetensi mandiri Subspesialis Obginsos.</w:t>
      </w:r>
    </w:p>
    <w:p w14:paraId="19DA7FEF" w14:textId="77777777" w:rsidR="003B6824" w:rsidRDefault="00000000">
      <w:pPr>
        <w:pStyle w:val="Heading3"/>
        <w:spacing w:before="280" w:after="160"/>
      </w:pPr>
      <w:bookmarkStart w:id="112" w:name="_Toc234502579"/>
      <w:r>
        <w:t>Deteksi Dini melalui Skrining Rutin</w:t>
      </w:r>
      <w:bookmarkEnd w:id="112"/>
    </w:p>
    <w:p w14:paraId="6E6AB935" w14:textId="77777777" w:rsidR="003B6824" w:rsidRDefault="00000000">
      <w:pPr>
        <w:spacing w:after="200" w:line="300" w:lineRule="auto"/>
        <w:jc w:val="both"/>
      </w:pPr>
      <w:r>
        <w:t xml:space="preserve">Deteksi dini KBG menuntut pendekatan skrining rutin yang terintegrasi dalam praktik klinis sehari-hari, bukan bergantung semata pada pengungkapan spontan Pasien yang seringkali enggan melaporkan pengalaman kekerasan karena rasa malu, ketakutan, atau ketergantungan ekonomi pada pelaku. Skrining rutin idealnya dilakukan dalam suasana privat tanpa kehadiran pasangan atau anggota </w:t>
      </w:r>
      <w:r>
        <w:lastRenderedPageBreak/>
        <w:t>keluarga lain, menggunakan pertanyaan terbuka dan tidak menghakimi yang memberi ruang bagi Pasien mengungkapkan pengalamannya secara aman.</w:t>
      </w:r>
    </w:p>
    <w:p w14:paraId="0F5007BD" w14:textId="77777777" w:rsidR="003B6824" w:rsidRDefault="00000000">
      <w:pPr>
        <w:spacing w:after="200" w:line="300" w:lineRule="auto"/>
        <w:jc w:val="both"/>
      </w:pPr>
      <w:r>
        <w:t>Tanda-tanda klinis yang perlu meningkatkan kewaspadaan Subspesialis Obginsos terhadap kemungkinan KBG mencakup pola cedera yang tidak konsisten dengan penjelasan yang diberikan, keterlambatan mencari layanan kesehatan yang tidak wajar, kehadiran pasangan yang terlalu dominan dalam konsultasi atau enggan meninggalkan ruang periksa, serta tanda psikologis seperti kecemasan berlebihan, depresi, atau disosiasi. Penting ditegaskan bahwa tanda-tanda ini bersifat indikatif, bukan diagnostik pasti—penilaian klinis yang cermat dan skrining langsung tetap menjadi metode utama konfirmasi.</w:t>
      </w:r>
    </w:p>
    <w:p w14:paraId="0C459D47"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65AF686F" w14:textId="77777777" w:rsidR="003B6824" w:rsidRDefault="00000000">
      <w:pPr>
        <w:pBdr>
          <w:left w:val="single" w:sz="24" w:space="8" w:color="2C3A64"/>
        </w:pBdr>
        <w:shd w:val="clear" w:color="auto" w:fill="EEF0F5"/>
        <w:spacing w:after="200" w:line="280" w:lineRule="auto"/>
        <w:ind w:left="200"/>
      </w:pPr>
      <w:r>
        <w:rPr>
          <w:color w:val="1A1A1A"/>
          <w:sz w:val="20"/>
          <w:szCs w:val="20"/>
        </w:rPr>
        <w:t>Skrining KBG idealnya menjadi bagian rutin anamnesis biopsikososial sebagaimana dibahas pada Bab 1.2, bukan pemeriksaan tambahan yang hanya dilakukan ketika kecurigaan klinis sudah tinggi—pendekatan skrining universal terbukti lebih efektif mendeteksi kasus tersembunyi dibandingkan pendekatan berbasis kecurigaan semata.</w:t>
      </w:r>
    </w:p>
    <w:p w14:paraId="15465AA5" w14:textId="77777777" w:rsidR="003B6824" w:rsidRDefault="00000000">
      <w:pPr>
        <w:pStyle w:val="Heading3"/>
        <w:spacing w:before="280" w:after="160"/>
      </w:pPr>
      <w:bookmarkStart w:id="113" w:name="_Toc234502580"/>
      <w:r>
        <w:t>Respons Klinis dan Dokumentasi Forensik Dasar</w:t>
      </w:r>
      <w:bookmarkEnd w:id="113"/>
    </w:p>
    <w:p w14:paraId="47102A22" w14:textId="77777777" w:rsidR="003B6824" w:rsidRDefault="00000000">
      <w:pPr>
        <w:spacing w:after="200" w:line="300" w:lineRule="auto"/>
        <w:jc w:val="both"/>
      </w:pPr>
      <w:r>
        <w:t>Respons klinis terhadap kasus KBG yang teridentifikasi mencakup beberapa komponen esensial: penanganan cedera fisik sesuai indikasi medis, dokumentasi forensik dasar yang akurat dan objektif (deskripsi cedera, lokasi, kemungkinan mekanisme, tanpa spekulasi berlebihan mengenai pelaku), penilaian risiko keselamatan segera termasuk risiko eskalasi kekerasan, serta penyediaan informasi mengenai pilihan dukungan yang tersedia—termasuk layanan psikologis, layanan hukum, dan tempat perlindungan sementara—tanpa memaksakan pilihan tertentu kepada Pasien.</w:t>
      </w:r>
    </w:p>
    <w:p w14:paraId="522D2B0C" w14:textId="77777777" w:rsidR="003B6824" w:rsidRDefault="00000000">
      <w:pPr>
        <w:spacing w:after="200" w:line="300" w:lineRule="auto"/>
        <w:jc w:val="both"/>
      </w:pPr>
      <w:r>
        <w:t>Dokumentasi forensik dasar memiliki nilai penting baik untuk kepentingan klinis berkelanjutan maupun sebagai bukti pendukung apabila Pasien memilih menempuh jalur hukum di kemudian hari. Prinsip dokumentasi yang baik menekankan objektivitas dan akurasi—mencatat apa yang diamati dan apa yang disampaikan Pasien secara verbatim pada bagian yang relevan, tanpa interpretasi berlebihan mengenai penyebab atau pelaku yang berada di luar kompetensi klinis Subspesialis Obginsos.</w:t>
      </w:r>
    </w:p>
    <w:p w14:paraId="29D95D41" w14:textId="77777777" w:rsidR="003B6824" w:rsidRDefault="00000000">
      <w:pPr>
        <w:pStyle w:val="Heading3"/>
        <w:spacing w:before="280" w:after="160"/>
      </w:pPr>
      <w:bookmarkStart w:id="114" w:name="_Toc234502581"/>
      <w:r>
        <w:t>Prinsip Nondirektif dan Otonomi Pasien</w:t>
      </w:r>
      <w:bookmarkEnd w:id="114"/>
    </w:p>
    <w:p w14:paraId="12DB3DB0" w14:textId="77777777" w:rsidR="003B6824" w:rsidRDefault="00000000">
      <w:pPr>
        <w:spacing w:after="200" w:line="300" w:lineRule="auto"/>
        <w:jc w:val="both"/>
      </w:pPr>
      <w:r>
        <w:t>Prinsip fundamental dalam respons klinis terhadap KBG adalah pendekatan nondirektif yang menghormati otonomi Pasien dalam menentukan langkah selanjutnya. Subspesialis Obginsos perlu menahan diri dari mendesak Pasien untuk segera melapor ke polisi, meninggalkan pasangan, atau mengambil tindakan tertentu lainnya—keputusan semacam ini berada sepenuhnya di tangan Pasien, yang memahami risiko dan konsekuensi dalam konteks kehidupannya secara lebih baik dibandingkan siapapun, termasuk klinisi yang menanganinya.</w:t>
      </w:r>
    </w:p>
    <w:p w14:paraId="7FDA4FD1" w14:textId="77777777" w:rsidR="003B6824" w:rsidRDefault="00000000">
      <w:pPr>
        <w:spacing w:after="200" w:line="300" w:lineRule="auto"/>
        <w:jc w:val="both"/>
      </w:pPr>
      <w:r>
        <w:t xml:space="preserve">Pendekatan nondirektif ini bukan berarti pasif—Subspesialis Obginsos tetap berperan aktif menyediakan informasi komprehensif mengenai pilihan yang tersedia, melakukan penilaian risiko keselamatan, dan memastikan keberlanjutan dukungan klinis, namun keputusan mengenai langkah hukum, sosial, atau personal apa yang akan ditempuh sepenuhnya berada dalam kendali Pasien. </w:t>
      </w:r>
      <w:r>
        <w:lastRenderedPageBreak/>
        <w:t>Prinsip ini sejalan dengan pemahaman kesehatan reproduksi sebagai hak asasi yang telah dibahas pada Bab 1.1, yang menempatkan otonomi Pasien sebagai nilai fundamental yang tidak boleh dikompromikan bahkan dengan niat baik untuk "melindungi" Pasien.</w:t>
      </w:r>
    </w:p>
    <w:p w14:paraId="7534FEAE" w14:textId="77777777" w:rsidR="003B6824" w:rsidRDefault="00000000">
      <w:pPr>
        <w:pStyle w:val="Heading3"/>
        <w:spacing w:before="280" w:after="160"/>
      </w:pPr>
      <w:bookmarkStart w:id="115" w:name="_Toc234502582"/>
      <w:r>
        <w:t>Kolaborasi dengan Aparat Perlindungan Perempuan-Anak</w:t>
      </w:r>
      <w:bookmarkEnd w:id="115"/>
    </w:p>
    <w:p w14:paraId="0D1B5FDC" w14:textId="77777777" w:rsidR="003B6824" w:rsidRDefault="00000000">
      <w:pPr>
        <w:spacing w:after="200" w:line="300" w:lineRule="auto"/>
        <w:jc w:val="both"/>
      </w:pPr>
      <w:r>
        <w:t>Meskipun prinsip nondirektif menempatkan keputusan pada Pasien, Subspesialis Obginsos tetap memiliki peran penting dalam memfasilitasi akses Pasien kepada aparat perlindungan perempuan-anak apabila Pasien memilih menempuh jalur tersebut—termasuk unit pelayanan perempuan dan anak di kepolisian, lembaga bantuan hukum, dan lembaga perlindungan sosial pemerintah maupun masyarakat sipil. Kolaborasi yang efektif menuntut Subspesialis Obginsos memiliki pemahaman mengenai jejaring rujukan lokal yang tersedia di wilayah kerjanya, sebagaimana dibahas lebih rinci pada buku ajar MS-2 dan MS-4 mengenai kolaborasi lintas sektor.</w:t>
      </w:r>
    </w:p>
    <w:p w14:paraId="6E393E21" w14:textId="77777777" w:rsidR="003B6824" w:rsidRDefault="00000000">
      <w:pPr>
        <w:spacing w:after="200" w:line="300" w:lineRule="auto"/>
        <w:jc w:val="both"/>
      </w:pPr>
      <w:r>
        <w:t>Penting dipahami bahwa terdapat situasi khusus di mana kewajiban pelaporan menjadi mandatori terlepas dari preferensi Pasien—terutama pada kasus yang melibatkan anak di bawah umur sebagai korban, sesuai ketentuan perlindungan anak yang berlaku. Subspesialis Obginsos perlu memahami dengan jelas batas antara situasi yang menuntut pelaporan mandatori versus situasi yang sepenuhnya tunduk pada prinsip nondirektif dan otonomi Pasien dewasa, sebuah dilema etikolegal yang akan dibahas lebih mendalam pada Bagian 4 buku ini.</w:t>
      </w:r>
    </w:p>
    <w:p w14:paraId="25117592" w14:textId="77777777" w:rsidR="003B6824" w:rsidRDefault="00000000">
      <w:pPr>
        <w:pStyle w:val="Heading3"/>
        <w:spacing w:before="280" w:after="160"/>
      </w:pPr>
      <w:bookmarkStart w:id="116" w:name="_Toc234502583"/>
      <w:r>
        <w:t>Dampak Sekunder pada Subspesialis Obginsos dan Pentingnya Dukungan bagi Klinisi</w:t>
      </w:r>
      <w:bookmarkEnd w:id="116"/>
    </w:p>
    <w:p w14:paraId="29D82600" w14:textId="77777777" w:rsidR="003B6824" w:rsidRDefault="00000000">
      <w:pPr>
        <w:spacing w:after="200" w:line="300" w:lineRule="auto"/>
        <w:jc w:val="both"/>
      </w:pPr>
      <w:r>
        <w:t>Penanganan kasus KBG secara berulang memiliki potensi dampak psikologis sekunder bagi Subspesialis Obginsos sendiri—fenomena yang dikenal luas dalam literatur sebagai trauma sekunder atau kelelahan welas asih (compassion fatigue). Paparan berulang terhadap narasi kekerasan dan penderitaan Pasien, dikombinasikan dengan keterbatasan kendali atas keputusan akhir yang diambil Pasien sesuai prinsip nondirektif, dapat menimbulkan beban emosional signifikan yang, apabila tidak dikelola dengan baik, berisiko memengaruhi kualitas layanan maupun kesejahteraan personal Subspesialis Obginsos dalam jangka panjang.</w:t>
      </w:r>
    </w:p>
    <w:p w14:paraId="64369E2C" w14:textId="77777777" w:rsidR="003B6824" w:rsidRDefault="00000000">
      <w:pPr>
        <w:spacing w:after="200" w:line="300" w:lineRule="auto"/>
        <w:jc w:val="both"/>
      </w:pPr>
      <w:r>
        <w:t>Pengelolaan dampak sekunder ini menuntut kesadaran diri dan akses terhadap mekanisme dukungan yang memadai—supervisi klinis reguler, forum diskusi kasus sejawat, dan apabila diperlukan, dukungan psikologis profesional bagi klinisi itu sendiri. Pembelajaran reflektif yang dibahas pada Bab 1.6 dan akan dibahas lebih mendalam pada Bagian 4 buku ini mengenai profesionalisme dan refleksi diri subspesialis menjadi wahana penting bagi Subspesialis Obginsos untuk memproses dampak emosional penanganan kasus KBG secara berkelanjutan, memastikan keberlanjutan kapasitasnya memberikan layanan yang berkualitas tanpa mengorbankan kesejahteraan personalnya sendiri.</w:t>
      </w:r>
    </w:p>
    <w:p w14:paraId="1E5EE576" w14:textId="77777777" w:rsidR="003B6824" w:rsidRDefault="00000000">
      <w:pPr>
        <w:pStyle w:val="Heading3"/>
        <w:spacing w:before="280" w:after="160"/>
      </w:pPr>
      <w:bookmarkStart w:id="117" w:name="_Toc234502584"/>
      <w:r>
        <w:t>Studi Kasus: Deteksi dan Respons KBG</w:t>
      </w:r>
      <w:bookmarkEnd w:id="117"/>
    </w:p>
    <w:p w14:paraId="3995B3CA" w14:textId="77777777" w:rsidR="003B6824" w:rsidRDefault="00000000">
      <w:pPr>
        <w:spacing w:after="200" w:line="300" w:lineRule="auto"/>
        <w:jc w:val="both"/>
      </w:pPr>
      <w:r>
        <w:t xml:space="preserve">Seorang Pasien datang untuk pemeriksaan kehamilan rutin dengan keluhan nyeri perut yang tidak konsisten dengan usia kehamilannya. Skrining KBG rutin yang dilakukan dalam suasana privat mengungkap bahwa Pasien mengalami kekerasan fisik berulang dari pasangannya, namun Pasien </w:t>
      </w:r>
      <w:r>
        <w:lastRenderedPageBreak/>
        <w:t>secara eksplisit menyatakan belum siap melapor ke polisi karena kekhawatiran mengenai keselamatan dan masa depan anak-anaknya. Subspesialis Obginsos dalam kasus ini melakukan dokumentasi forensik dasar atas cedera yang ditemukan, melakukan penilaian risiko keselamatan yang menunjukkan tidak ada indikasi eskalasi mengancam nyawa dalam waktu dekat, serta menyediakan informasi mengenai lembaga bantuan hukum dan tempat perlindungan sementara tanpa mendesak Pasien mengambil tindakan tertentu, sembari menjadwalkan kontrol lanjutan yang lebih sering untuk memantau keselamatan Pasien secara berkelanjutan.</w:t>
      </w:r>
    </w:p>
    <w:p w14:paraId="3F1F10A5" w14:textId="77777777" w:rsidR="003B6824" w:rsidRDefault="00000000">
      <w:pPr>
        <w:spacing w:after="200" w:line="300" w:lineRule="auto"/>
        <w:jc w:val="both"/>
      </w:pPr>
      <w:r>
        <w:t>Kasus ini mengilustrasikan penerapan prinsip nondirektif dalam praktik nyata—menghormati keputusan Pasien untuk belum melapor, sambil tetap menyediakan dukungan klinis dan informasi yang memungkinkan Pasien mengambil keputusan lanjutan kapanpun ia merasa siap.</w:t>
      </w:r>
    </w:p>
    <w:p w14:paraId="25CE4FA0" w14:textId="77777777" w:rsidR="003B6824" w:rsidRDefault="00000000">
      <w:pPr>
        <w:pStyle w:val="Heading3"/>
        <w:spacing w:before="280" w:after="160"/>
      </w:pPr>
      <w:bookmarkStart w:id="118" w:name="_Toc234502585"/>
      <w:r>
        <w:t>Rangkuman</w:t>
      </w:r>
      <w:bookmarkEnd w:id="118"/>
    </w:p>
    <w:p w14:paraId="76D1841D" w14:textId="77777777" w:rsidR="003B6824" w:rsidRDefault="00000000">
      <w:pPr>
        <w:spacing w:after="200" w:line="300" w:lineRule="auto"/>
        <w:jc w:val="both"/>
      </w:pPr>
      <w:r>
        <w:t>Kekerasan berbasis gender merupakan isu kesehatan yang menuntut kompetensi klinis Subspesialis Obginsos—mulai dari skrining rutin, respons klinis dan dokumentasi forensik dasar, hingga kolaborasi dengan aparat perlindungan perempuan-anak—yang dilandasi prinsip nondirektif yang menghormati otonomi Pasien. Pergeseran paradigma dari memandang KBG sebagai isu hukum semata menjadi isu kesehatan yang integral dengan praktik klinis menjadi salah satu kontribusi paling khas Obginsos terhadap sistem kesehatan reproduksi Indonesia.</w:t>
      </w:r>
    </w:p>
    <w:p w14:paraId="5EC64851" w14:textId="77777777" w:rsidR="003B6824" w:rsidRDefault="00000000">
      <w:pPr>
        <w:pStyle w:val="Heading2"/>
        <w:spacing w:before="360" w:after="200"/>
      </w:pPr>
      <w:bookmarkStart w:id="119" w:name="_Toc234502586"/>
      <w:r>
        <w:t>3. Advokasi dan Tata Kelola Kebijakan Kesehatan Reproduksi Sosial</w:t>
      </w:r>
      <w:bookmarkEnd w:id="119"/>
    </w:p>
    <w:p w14:paraId="77D127F6" w14:textId="77777777" w:rsidR="003B6824" w:rsidRDefault="00000000">
      <w:pPr>
        <w:pStyle w:val="Heading3"/>
        <w:spacing w:before="280" w:after="160"/>
      </w:pPr>
      <w:bookmarkStart w:id="120" w:name="_Toc234502587"/>
      <w:r>
        <w:t>Pengantar</w:t>
      </w:r>
      <w:bookmarkEnd w:id="120"/>
    </w:p>
    <w:p w14:paraId="2DF6EEB8" w14:textId="77777777" w:rsidR="003B6824" w:rsidRDefault="00000000">
      <w:pPr>
        <w:spacing w:after="200" w:line="300" w:lineRule="auto"/>
        <w:jc w:val="both"/>
      </w:pPr>
      <w:r>
        <w:t>Bab ini membahas peran Subspesialis Obginsos yang melampaui batas praktik klinis individual: peran sebagai advokat kebijakan yang mampu menerjemahkan bukti klinis dan temuan lapangan menjadi masukan bagi tata kelola kebijakan kesehatan reproduksi di tingkat fasilitas kesehatan, wilayah, maupun nasional. Peran ini, sebagaimana disinggung sejak Bab 1.1, menjadi salah satu penanda khas yang membedakan Obginsos dari subspesialisasi Obstetri-Ginekologi lainnya.</w:t>
      </w:r>
    </w:p>
    <w:p w14:paraId="7530E77A" w14:textId="77777777" w:rsidR="003B6824" w:rsidRDefault="00000000">
      <w:pPr>
        <w:pStyle w:val="Heading3"/>
        <w:spacing w:before="280" w:after="160"/>
      </w:pPr>
      <w:bookmarkStart w:id="121" w:name="_Toc234502588"/>
      <w:r>
        <w:t>Dari Bukti Klinis ke Advokasi Kebijakan</w:t>
      </w:r>
      <w:bookmarkEnd w:id="121"/>
    </w:p>
    <w:p w14:paraId="702D1CF7" w14:textId="77777777" w:rsidR="003B6824" w:rsidRDefault="00000000">
      <w:pPr>
        <w:spacing w:after="200" w:line="300" w:lineRule="auto"/>
        <w:jc w:val="both"/>
      </w:pPr>
      <w:r>
        <w:t>Advokasi kebijakan yang efektif bertumpu pada kemampuan menerjemahkan temuan klinis dan data lapangan menjadi narasi kebijakan yang persuasif dan berbasis bukti. Subspesialis Obginsos memiliki posisi unik untuk melakukan hal ini karena keterlibatan langsungnya dalam penanganan kasus individual—melalui audit maternal-perinatal, dokumentasi kasus KBG, dan pemetaan kebutuhan berbasis komunitas sebagaimana dibahas pada bab-bab sebelumnya—memberinya akses terhadap data dan narasi yang seringkali tidak tersedia bagi pembuat kebijakan yang tidak memiliki kontak langsung dengan realitas lapangan.</w:t>
      </w:r>
    </w:p>
    <w:p w14:paraId="0DBD346F" w14:textId="77777777" w:rsidR="003B6824" w:rsidRDefault="00000000">
      <w:pPr>
        <w:spacing w:after="200" w:line="300" w:lineRule="auto"/>
        <w:jc w:val="both"/>
      </w:pPr>
      <w:r>
        <w:t xml:space="preserve">Proses menerjemahkan bukti klinis menjadi advokasi kebijakan menuntut keterampilan yang berbeda dari keterampilan klinis konvensional: kemampuan mengagregasi data kasus individual menjadi pola yang bermakna secara populasional, kemampuan menyusun narasi yang dapat dipahami pembuat kebijakan yang mungkin tidak memiliki latar belakang medis, serta kemampuan mengidentifikasi </w:t>
      </w:r>
      <w:r>
        <w:lastRenderedPageBreak/>
        <w:t>jendela kesempatan kebijakan (policy window) yang tepat untuk menyampaikan advokasi—misalnya momentum penyusunan anggaran daerah atau evaluasi program kesehatan tahunan.</w:t>
      </w:r>
    </w:p>
    <w:p w14:paraId="2E912DD0"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129753D7" w14:textId="77777777" w:rsidR="003B6824" w:rsidRDefault="00000000">
      <w:pPr>
        <w:pBdr>
          <w:left w:val="single" w:sz="24" w:space="8" w:color="2C3A64"/>
        </w:pBdr>
        <w:shd w:val="clear" w:color="auto" w:fill="EEF0F5"/>
        <w:spacing w:after="200" w:line="280" w:lineRule="auto"/>
        <w:ind w:left="200"/>
      </w:pPr>
      <w:r>
        <w:rPr>
          <w:color w:val="1A1A1A"/>
          <w:sz w:val="20"/>
          <w:szCs w:val="20"/>
        </w:rPr>
        <w:t>Advokasi kebijakan yang efektif idealnya berbasis data agregat dan pola sistemik, bukan kasus individual tunggal—satu kasus tragis dapat menjadi ilustrasi yang kuat, namun advokasi yang kredibel menuntut penunjukan bahwa kasus tersebut mencerminkan pola yang lebih luas, bukan anomali terisolasi.</w:t>
      </w:r>
    </w:p>
    <w:p w14:paraId="52781953" w14:textId="77777777" w:rsidR="003B6824" w:rsidRDefault="00000000">
      <w:pPr>
        <w:pStyle w:val="Heading3"/>
        <w:spacing w:before="280" w:after="160"/>
      </w:pPr>
      <w:bookmarkStart w:id="122" w:name="_Toc234502589"/>
      <w:r>
        <w:t>Tata Kelola Kebijakan di Tingkat Fasilitas Kesehatan</w:t>
      </w:r>
      <w:bookmarkEnd w:id="122"/>
    </w:p>
    <w:p w14:paraId="64706429" w14:textId="77777777" w:rsidR="003B6824" w:rsidRDefault="00000000">
      <w:pPr>
        <w:spacing w:after="200" w:line="300" w:lineRule="auto"/>
        <w:jc w:val="both"/>
      </w:pPr>
      <w:r>
        <w:t>Tingkat tata kelola kebijakan paling dekat dengan praktik sehari-hari Subspesialis Obginsos adalah tingkat fasilitas kesehatan—Rumah Sakit maupun Puskesmas tempatnya bertugas. Pada tingkat ini, advokasi kebijakan dapat diwujudkan melalui keterlibatan dalam komite mutu dan keselamatan Pasien, kontribusi pada penyusunan standar prosedur operasional yang mengintegrasikan pertimbangan sosial-psikologis, serta advokasi penguatan alokasi sumber daya bagi layanan yang menjadi domain kompetensi Obginsos, seperti layanan konseling KBG atau layanan kesehatan mental perinatal.</w:t>
      </w:r>
    </w:p>
    <w:p w14:paraId="46BF5F06" w14:textId="77777777" w:rsidR="003B6824" w:rsidRDefault="00000000">
      <w:pPr>
        <w:spacing w:after="200" w:line="300" w:lineRule="auto"/>
        <w:jc w:val="both"/>
      </w:pPr>
      <w:r>
        <w:t>Keterlibatan dalam tata kelola tingkat fasilitas ini menuntut Subspesialis Obginsos memahami struktur pengambilan keputusan internal fasilitas kesehatan tempatnya bertugas—Komite Medik, Komite Mutu, dan forum manajerial lainnya—serta membangun kredibilitas melalui kontribusi konsisten dan berbasis bukti, sebagaimana disinggung pada Bab 1.3 mengenai pentingnya membangun rekam jejak profesional yang mencerminkan peran ganda klinisi dan aktor kebijakan.</w:t>
      </w:r>
    </w:p>
    <w:p w14:paraId="36AD32C3" w14:textId="77777777" w:rsidR="003B6824" w:rsidRDefault="00000000">
      <w:pPr>
        <w:pStyle w:val="Heading3"/>
        <w:spacing w:before="280" w:after="160"/>
      </w:pPr>
      <w:bookmarkStart w:id="123" w:name="_Toc234502590"/>
      <w:r>
        <w:t>Tata Kelola Kebijakan di Tingkat Wilayah</w:t>
      </w:r>
      <w:bookmarkEnd w:id="123"/>
    </w:p>
    <w:p w14:paraId="2D81248E" w14:textId="77777777" w:rsidR="003B6824" w:rsidRDefault="00000000">
      <w:pPr>
        <w:spacing w:after="200" w:line="300" w:lineRule="auto"/>
        <w:jc w:val="both"/>
      </w:pPr>
      <w:r>
        <w:t>Pada tingkat wilayah—kabupaten/kota atau provinsi—advokasi kebijakan Subspesialis Obginsos dapat diwujudkan melalui partisipasi dalam forum koordinasi lintas sektor yang dipimpin Dinas Kesehatan, kontribusi pada penyusunan rencana aksi daerah terkait penurunan angka kematian ibu dan pencegahan stunting, serta advokasi penguatan sistem rujukan regional berdasarkan temuan lapangan mengenai hambatan rujukan yang dihadapi di wilayah kerjanya.</w:t>
      </w:r>
    </w:p>
    <w:p w14:paraId="4E641A86" w14:textId="77777777" w:rsidR="003B6824" w:rsidRDefault="00000000">
      <w:pPr>
        <w:spacing w:after="200" w:line="300" w:lineRule="auto"/>
        <w:jc w:val="both"/>
      </w:pPr>
      <w:r>
        <w:t>Keterlibatan pada tingkat wilayah ini menuntut kemampuan membangun jejaring dengan pemangku kepentingan lintas sektor—Dinas Kesehatan, Dinas Sosial, BKKBN, organisasi masyarakat sipil, dan tokoh masyarakat setempat—yang masing-masing memiliki perspektif, kepentingan, dan sumber daya berbeda. Subspesialis Obginsos yang efektif dalam advokasi tingkat wilayah menunjukkan kemampuan menjembatani perbedaan perspektif ini menuju kesepakatan bersama mengenai prioritas kebijakan, tanpa kehilangan substansi bukti klinis yang menjadi dasar advokasinya.</w:t>
      </w:r>
    </w:p>
    <w:p w14:paraId="715A76B2" w14:textId="77777777" w:rsidR="003B6824" w:rsidRDefault="00000000">
      <w:pPr>
        <w:pStyle w:val="Heading3"/>
        <w:spacing w:before="280" w:after="160"/>
      </w:pPr>
      <w:bookmarkStart w:id="124" w:name="_Toc234502591"/>
      <w:r>
        <w:t>Prinsip Etis dalam Advokasi Kebijakan</w:t>
      </w:r>
      <w:bookmarkEnd w:id="124"/>
    </w:p>
    <w:p w14:paraId="368879B5" w14:textId="77777777" w:rsidR="003B6824" w:rsidRDefault="00000000">
      <w:pPr>
        <w:spacing w:after="200" w:line="300" w:lineRule="auto"/>
        <w:jc w:val="both"/>
      </w:pPr>
      <w:r>
        <w:t xml:space="preserve">Advokasi kebijakan yang dilakukan Subspesialis Obginsos perlu tunduk pada prinsip etis tertentu untuk menjaga kredibilitas dan legitimasinya. Prinsip pertama adalah objektivitas berbasis bukti—advokasi hendaknya didasarkan pada data dan temuan yang dapat diverifikasi, bukan opini personal atau kepentingan kelompok tertentu yang tidak berkaitan dengan kepentingan terbaik Pasien dan kesehatan reproduksi masyarakat secara umum. Prinsip kedua adalah transparansi mengenai </w:t>
      </w:r>
      <w:r>
        <w:lastRenderedPageBreak/>
        <w:t>keterbatasan bukti yang dimiliki—Subspesialis Obginsos yang jujur mengenai keterbatasan data yang dimilikinya akan membangun kredibilitas jangka panjang yang lebih kuat dibandingkan advokasi yang melebih-lebihkan kepastian bukti yang tersedia.</w:t>
      </w:r>
    </w:p>
    <w:p w14:paraId="2CB1F616" w14:textId="77777777" w:rsidR="003B6824" w:rsidRDefault="00000000">
      <w:pPr>
        <w:spacing w:after="200" w:line="300" w:lineRule="auto"/>
        <w:jc w:val="both"/>
      </w:pPr>
      <w:r>
        <w:t>Prinsip ketiga adalah kehati-hatian terhadap konflik kepentingan—Subspesialis Obginsos yang terlibat dalam advokasi kebijakan perlu transparan mengenai afiliasi atau kepentingan yang mungkin memengaruhi objektivitas advokasinya, termasuk apabila terlibat dengan organisasi advokasi tertentu yang memiliki agenda spesifik di luar kepentingan kesehatan reproduksi masyarakat secara umum.</w:t>
      </w:r>
    </w:p>
    <w:p w14:paraId="423A81F5" w14:textId="77777777" w:rsidR="003B6824" w:rsidRDefault="00000000">
      <w:pPr>
        <w:pStyle w:val="Heading3"/>
        <w:spacing w:before="280" w:after="160"/>
      </w:pPr>
      <w:bookmarkStart w:id="125" w:name="_Toc234502592"/>
      <w:r>
        <w:t>Kolaborasi dengan Organisasi Masyarakat Sipil</w:t>
      </w:r>
      <w:bookmarkEnd w:id="125"/>
    </w:p>
    <w:p w14:paraId="59987748" w14:textId="77777777" w:rsidR="003B6824" w:rsidRDefault="00000000">
      <w:pPr>
        <w:spacing w:after="200" w:line="300" w:lineRule="auto"/>
        <w:jc w:val="both"/>
      </w:pPr>
      <w:r>
        <w:t>Organisasi masyarakat sipil yang bergerak di bidang kesehatan reproduksi dan pemberdayaan perempuan menjadi mitra strategis dalam advokasi kebijakan, membawa perspektif dan jejaring yang seringkali melampaui kapasitas individual Subspesialis Obginsos. Kolaborasi dengan organisasi semacam ini dapat memperkuat advokasi melalui penggabungan bukti klinis yang dimiliki Subspesialis Obginsos dengan kapasitas mobilisasi dan advokasi publik yang dimiliki organisasi masyarakat sipil.</w:t>
      </w:r>
    </w:p>
    <w:p w14:paraId="4924F8D8" w14:textId="77777777" w:rsidR="003B6824" w:rsidRDefault="00000000">
      <w:pPr>
        <w:spacing w:after="200" w:line="300" w:lineRule="auto"/>
        <w:jc w:val="both"/>
      </w:pPr>
      <w:r>
        <w:t>Kolaborasi ini menuntut kejelasan mengenai peran masing-masing pihak—Subspesialis Obginsos berkontribusi melalui keahlian klinis dan bukti berbasis praktik, sementara organisasi masyarakat sipil berkontribusi melalui kapasitas mobilisasi, advokasi publik, dan pemahaman dinamika politik kebijakan yang mungkin tidak menjadi keahlian utama Subspesialis Obginsos. Kejelasan peran ini penting untuk menghindari tumpang tindih maupun kebingungan mengenai kepemilikan agenda advokasi yang dijalankan bersama.</w:t>
      </w:r>
    </w:p>
    <w:p w14:paraId="2A6B61B1" w14:textId="77777777" w:rsidR="003B6824" w:rsidRDefault="00000000">
      <w:pPr>
        <w:pStyle w:val="Heading3"/>
        <w:spacing w:before="280" w:after="160"/>
      </w:pPr>
      <w:bookmarkStart w:id="126" w:name="_Toc234502593"/>
      <w:r>
        <w:t>Tantangan Politik dan Realisme dalam Advokasi</w:t>
      </w:r>
      <w:bookmarkEnd w:id="126"/>
    </w:p>
    <w:p w14:paraId="748F9A5D" w14:textId="77777777" w:rsidR="003B6824" w:rsidRDefault="00000000">
      <w:pPr>
        <w:spacing w:after="200" w:line="300" w:lineRule="auto"/>
        <w:jc w:val="both"/>
      </w:pPr>
      <w:r>
        <w:t>Penting bagi Subspesialis Obginsos memahami bahwa advokasi kebijakan, betapapun kuat bukti yang mendasarinya, beroperasi dalam ranah yang dipengaruhi dinamika politik, keterbatasan anggaran, dan prioritas kebijakan yang bersaing satu sama lain. Tidak setiap advokasi berbasis bukti yang kuat akan langsung diterjemahkan menjadi perubahan kebijakan—realitas ini menuntut Subspesialis Obginsos mengembangkan ketahanan dan kesabaran strategis, memahami bahwa perubahan kebijakan seringkali merupakan proses bertahap yang menuntut advokasi berkelanjutan, bukan hasil satu kali penyampaian laporan atau presentasi.</w:t>
      </w:r>
    </w:p>
    <w:p w14:paraId="4421E489" w14:textId="77777777" w:rsidR="003B6824" w:rsidRDefault="00000000">
      <w:pPr>
        <w:spacing w:after="200" w:line="300" w:lineRule="auto"/>
        <w:jc w:val="both"/>
      </w:pPr>
      <w:r>
        <w:t>Realisme ini juga menuntut Subspesialis Obginsos memahami keterbatasan perannya sendiri—advokasi kebijakan yang efektif seringkali menuntut kolaborasi dengan aktor lain yang memiliki pengaruh politik atau kapasitas mobilisasi yang lebih besar, sebagaimana dibahas pada bagian kolaborasi dengan organisasi masyarakat sipil di atas. Subspesialis Obginsos yang realistis mengenai keterbatasan pengaruh individualnya, sambil tetap konsisten menyampaikan bukti dan advokasi berbasis data, cenderung membangun kredibilitas jangka panjang yang lebih besar dibandingkan pendekatan yang terlalu ambisius namun tidak berkelanjutan.</w:t>
      </w:r>
    </w:p>
    <w:p w14:paraId="63493442" w14:textId="77777777" w:rsidR="003B6824" w:rsidRDefault="00000000">
      <w:pPr>
        <w:pStyle w:val="Heading3"/>
        <w:spacing w:before="280" w:after="160"/>
      </w:pPr>
      <w:bookmarkStart w:id="127" w:name="_Toc234502594"/>
      <w:r>
        <w:t>Studi Kasus: Advokasi Berbasis Bukti Lapangan</w:t>
      </w:r>
      <w:bookmarkEnd w:id="127"/>
    </w:p>
    <w:p w14:paraId="0A66B5AD" w14:textId="77777777" w:rsidR="003B6824" w:rsidRDefault="00000000">
      <w:pPr>
        <w:spacing w:after="200" w:line="300" w:lineRule="auto"/>
        <w:jc w:val="both"/>
      </w:pPr>
      <w:r>
        <w:lastRenderedPageBreak/>
        <w:t>Seorang Subspesialis Obginsos yang telah melakukan audit maternal-perinatal selama dua tahun di kabupaten tempatnya bertugas menemukan pola konsisten bahwa mayoritas kematian maternal terkait dengan keterlambatan rujukan akibat keterbatasan armada ambulans darurat di wilayah kepulauan. Alih-alih hanya melaporkan temuan ini secara internal, Subspesialis Obginsos tersebut menyusun laporan advokasi yang mengagregasi data audit selama dua tahun, melengkapinya dengan narasi kasus yang mengilustrasikan dampak nyata keterbatasan armada tersebut, dan menyampaikannya dalam forum perencanaan anggaran daerah tahunan yang dihadiri Dinas Kesehatan dan pemerintah daerah.</w:t>
      </w:r>
    </w:p>
    <w:p w14:paraId="21545E54" w14:textId="77777777" w:rsidR="003B6824" w:rsidRDefault="00000000">
      <w:pPr>
        <w:spacing w:after="200" w:line="300" w:lineRule="auto"/>
        <w:jc w:val="both"/>
      </w:pPr>
      <w:r>
        <w:t>Advokasi berbasis bukti yang disampaikan secara tepat waktu ini berkontribusi pada keputusan alokasi anggaran daerah untuk penambahan armada ambulans laut di wilayah tersebut pada tahun anggaran berikutnya—mengilustrasikan bagaimana kombinasi bukti klinis yang solid, penyampaian yang tepat waktu, dan pemahaman mengenai jendela kesempatan kebijakan dapat menghasilkan perubahan sistemik nyata yang melampaui dampak penanganan kasus individual semata.</w:t>
      </w:r>
    </w:p>
    <w:p w14:paraId="3CB383FF" w14:textId="77777777" w:rsidR="003B6824" w:rsidRDefault="00000000">
      <w:pPr>
        <w:pStyle w:val="Heading3"/>
        <w:spacing w:before="280" w:after="160"/>
      </w:pPr>
      <w:bookmarkStart w:id="128" w:name="_Toc234502595"/>
      <w:r>
        <w:t>Rangkuman</w:t>
      </w:r>
      <w:bookmarkEnd w:id="128"/>
    </w:p>
    <w:p w14:paraId="4DDBB26A" w14:textId="77777777" w:rsidR="003B6824" w:rsidRDefault="00000000">
      <w:pPr>
        <w:spacing w:after="200" w:line="300" w:lineRule="auto"/>
        <w:jc w:val="both"/>
      </w:pPr>
      <w:r>
        <w:t>Peran advokasi dan tata kelola kebijakan kesehatan reproduksi sosial menempatkan Subspesialis Obginsos sebagai jembatan antara bukti klinis lapangan dan pengambilan keputusan kebijakan di tingkat fasilitas kesehatan maupun wilayah. Penguasaan keterampilan menerjemahkan bukti menjadi narasi kebijakan, dipandu prinsip etis objektivitas dan transparansi, serta kolaborasi strategis dengan organisasi masyarakat sipil, memungkinkan Subspesialis Obginsos berkontribusi pada perubahan sistemik yang melampaui batas penanganan kasus individual—sebuah kompetensi yang akan terus relevan hingga pembahasan pembiayaan kesehatan reproduksi pada bab berikutnya.</w:t>
      </w:r>
    </w:p>
    <w:p w14:paraId="0058721D" w14:textId="77777777" w:rsidR="003B6824" w:rsidRDefault="00000000">
      <w:pPr>
        <w:pStyle w:val="Heading2"/>
        <w:spacing w:before="360" w:after="200"/>
      </w:pPr>
      <w:bookmarkStart w:id="129" w:name="_Toc234502596"/>
      <w:r>
        <w:t>4. Pembiayaan Kesehatan Reproduksi: JKN, BPJS Kesehatan, dan Kesetaraan Akses</w:t>
      </w:r>
      <w:bookmarkEnd w:id="129"/>
    </w:p>
    <w:p w14:paraId="5C1E81B3" w14:textId="77777777" w:rsidR="003B6824" w:rsidRDefault="00000000">
      <w:pPr>
        <w:pStyle w:val="Heading3"/>
        <w:spacing w:before="280" w:after="160"/>
      </w:pPr>
      <w:bookmarkStart w:id="130" w:name="_Toc234502597"/>
      <w:r>
        <w:t>Pengantar</w:t>
      </w:r>
      <w:bookmarkEnd w:id="130"/>
    </w:p>
    <w:p w14:paraId="19628E97" w14:textId="77777777" w:rsidR="003B6824" w:rsidRDefault="00000000">
      <w:pPr>
        <w:spacing w:after="200" w:line="300" w:lineRule="auto"/>
        <w:jc w:val="both"/>
      </w:pPr>
      <w:r>
        <w:t>Bab penutup Bagian 3 ini membahas dimensi pembiayaan kesehatan reproduksi—sebuah aspek yang seringkali dipandang sebagai domain administratif murni, namun sesungguhnya memiliki implikasi langsung terhadap kesetaraan akses layanan kesehatan reproduksi yang menjadi perhatian inti Obginsos. Pemahaman mengenai skema Jaminan Kesehatan Nasional (JKN) dan penyelenggaraannya melalui BPJS Kesehatan menjadi kompetensi penting bagi Subspesialis Obginsos dalam memfasilitasi akses Pasien terhadap layanan yang dibutuhkannya.</w:t>
      </w:r>
    </w:p>
    <w:p w14:paraId="7505018E" w14:textId="77777777" w:rsidR="003B6824" w:rsidRDefault="00000000">
      <w:pPr>
        <w:pStyle w:val="Heading3"/>
        <w:spacing w:before="280" w:after="160"/>
      </w:pPr>
      <w:bookmarkStart w:id="131" w:name="_Toc234502598"/>
      <w:r>
        <w:t>Skema JKN dan Cakupan Layanan Kesehatan Reproduksi</w:t>
      </w:r>
      <w:bookmarkEnd w:id="131"/>
    </w:p>
    <w:p w14:paraId="5C19A875" w14:textId="77777777" w:rsidR="003B6824" w:rsidRDefault="00000000">
      <w:pPr>
        <w:spacing w:after="200" w:line="300" w:lineRule="auto"/>
        <w:jc w:val="both"/>
      </w:pPr>
      <w:r>
        <w:t xml:space="preserve">Jaminan Kesehatan Nasional merupakan skema jaminan sosial kesehatan yang diselenggarakan BPJS Kesehatan dengan tujuan memberikan perlindungan kesehatan bagi seluruh penduduk Indonesia melalui mekanisme kepesertaan wajib. Skema ini mencakup layanan kesehatan reproduksi dasar seperti pemeriksaan antenatal, persalinan, dan sebagian besar tindakan obstetri-ginekologi standar, </w:t>
      </w:r>
      <w:r>
        <w:lastRenderedPageBreak/>
        <w:t>memberikan landasan penting bagi kesetaraan akses layanan kesehatan reproduksi di Indonesia dibandingkan era sebelum implementasi jaminan kesehatan nasional yang bersifat universal.</w:t>
      </w:r>
    </w:p>
    <w:p w14:paraId="5F6084B7" w14:textId="77777777" w:rsidR="003B6824" w:rsidRDefault="00000000">
      <w:pPr>
        <w:spacing w:after="200" w:line="300" w:lineRule="auto"/>
        <w:jc w:val="both"/>
      </w:pPr>
      <w:r>
        <w:t>Meskipun demikian, cakupan JKN terhadap layanan kesehatan reproduksi tidak selalu komprehensif untuk seluruh kebutuhan yang relevan dengan praktik Obginsos. Layanan seperti konseling psikologis perinatal, pendampingan kasus KBG oleh tenaga nonmedis, dan sebagian layanan penunjang sosial mungkin tidak sepenuhnya tercakup dalam skema JKN standar, menciptakan kesenjangan yang perlu dinavigasi Subspesialis Obginsos melalui kombinasi rujukan lintas sektor dan advokasi penguatan cakupan layanan, sebagaimana dibahas pada bab sebelumnya.</w:t>
      </w:r>
    </w:p>
    <w:p w14:paraId="14D0561F"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t>Kotak Dasar Hukum</w:t>
      </w:r>
    </w:p>
    <w:p w14:paraId="17849D7C" w14:textId="77777777" w:rsidR="003B6824" w:rsidRDefault="00000000">
      <w:pPr>
        <w:pBdr>
          <w:left w:val="single" w:sz="24" w:space="8" w:color="A9812F"/>
        </w:pBdr>
        <w:shd w:val="clear" w:color="auto" w:fill="FBF4E4"/>
        <w:spacing w:after="200" w:line="280" w:lineRule="auto"/>
        <w:ind w:left="200"/>
      </w:pPr>
      <w:r>
        <w:rPr>
          <w:color w:val="1A1A1A"/>
          <w:sz w:val="20"/>
          <w:szCs w:val="20"/>
        </w:rPr>
        <w:t>Penyelenggaraan Jaminan Kesehatan Nasional melalui BPJS Kesehatan merupakan bagian dari amanat konstitusional jaminan sosial yang diperkuat melalui kerangka Undang-Undang Nomor 17 Tahun 2023 tentang Kesehatan, yang menempatkan pembiayaan kesehatan sebagai salah satu pilar transformasi sistem kesehatan nasional.</w:t>
      </w:r>
    </w:p>
    <w:p w14:paraId="559A56B1" w14:textId="77777777" w:rsidR="003B6824" w:rsidRDefault="00000000">
      <w:pPr>
        <w:pStyle w:val="Heading3"/>
        <w:spacing w:before="280" w:after="160"/>
      </w:pPr>
      <w:bookmarkStart w:id="132" w:name="_Toc234502599"/>
      <w:r>
        <w:t>Sistem Rujukan Berjenjang dan Implikasinya bagi Akses</w:t>
      </w:r>
      <w:bookmarkEnd w:id="132"/>
    </w:p>
    <w:p w14:paraId="1CFCAA6E" w14:textId="77777777" w:rsidR="003B6824" w:rsidRDefault="00000000">
      <w:pPr>
        <w:spacing w:after="200" w:line="300" w:lineRule="auto"/>
        <w:jc w:val="both"/>
      </w:pPr>
      <w:r>
        <w:t>Skema JKN beroperasi dengan prinsip sistem rujukan berjenjang, di mana Pasien pada umumnya perlu mengakses layanan kesehatan primer (Puskesmas atau fasilitas kesehatan tingkat pertama) terlebih dahulu sebelum dirujuk ke fasilitas kesehatan tingkat lanjut seperti Rumah Sakit tempat Subspesialis Obginsos umumnya bertugas. Prinsip rujukan berjenjang ini dirancang untuk efisiensi sistem kesehatan secara keseluruhan, namun dalam praktiknya dapat menciptakan hambatan akses tambahan bagi Pasien dengan kebutuhan kesehatan reproduksi mendesak, terutama di wilayah dengan keterbatasan kapasitas fasilitas kesehatan primer.</w:t>
      </w:r>
    </w:p>
    <w:p w14:paraId="2423078B" w14:textId="77777777" w:rsidR="003B6824" w:rsidRDefault="00000000">
      <w:pPr>
        <w:spacing w:after="200" w:line="300" w:lineRule="auto"/>
        <w:jc w:val="both"/>
      </w:pPr>
      <w:r>
        <w:t>Subspesialis Obginsos perlu memahami mekanisme pengecualian sistem rujukan berjenjang untuk kasus kegawatdaruratan, yang memungkinkan Pasien mengakses layanan Rumah Sakit secara langsung tanpa melalui rujukan berjenjang konvensional apabila kondisinya memenuhi kriteria kegawatdaruratan medis. Pemahaman ini penting agar Subspesialis Obginsos dapat membantu Pasien menavigasi sistem rujukan yang kompleks, terutama pada situasi yang berada di batas antara kegawatdaruratan dan kondisi rutin yang memerlukan interpretasi klinis.</w:t>
      </w:r>
    </w:p>
    <w:p w14:paraId="6EE52135" w14:textId="77777777" w:rsidR="003B6824" w:rsidRDefault="00000000">
      <w:pPr>
        <w:pStyle w:val="Heading3"/>
        <w:spacing w:before="280" w:after="160"/>
      </w:pPr>
      <w:bookmarkStart w:id="133" w:name="_Toc234502600"/>
      <w:r>
        <w:t>Kesetaraan Akses bagi Kelompok Rentan</w:t>
      </w:r>
      <w:bookmarkEnd w:id="133"/>
    </w:p>
    <w:p w14:paraId="6737D38E" w14:textId="77777777" w:rsidR="003B6824" w:rsidRDefault="00000000">
      <w:pPr>
        <w:spacing w:after="200" w:line="300" w:lineRule="auto"/>
        <w:jc w:val="both"/>
      </w:pPr>
      <w:r>
        <w:t>Meskipun skema JKN dirancang untuk mencapai cakupan universal, kesetaraan akses aktual bagi kelompok rentan tertentu tetap menjadi tantangan yang perlu mendapat perhatian khusus Subspesialis Obginsos. Kelompok rentan ini mencakup penduduk di wilayah kepulauan dan daerah tertinggal, terdepan, terluar yang menghadapi hambatan geografis mengakses fasilitas kesehatan meskipun secara administratif tercakup dalam skema JKN; pekerja informal dan pekerja migran yang menghadapi tantangan keberlanjutan kepesertaan akibat mobilitas kerja yang tinggi; serta kelompok masyarakat dengan pemahaman literasi administratif terbatas yang mengalami kesulitan menavigasi prosedur klaim dan rujukan JKN yang kompleks.</w:t>
      </w:r>
    </w:p>
    <w:p w14:paraId="63BBDE9A" w14:textId="77777777" w:rsidR="003B6824" w:rsidRDefault="00000000">
      <w:pPr>
        <w:spacing w:after="200" w:line="300" w:lineRule="auto"/>
        <w:jc w:val="both"/>
      </w:pPr>
      <w:r>
        <w:lastRenderedPageBreak/>
        <w:t>Peran Subspesialis Obginsos dalam merespons kesenjangan akses ini mencakup edukasi Pasien mengenai hak dan prosedur JKN yang relevan dengan kebutuhannya, kolaborasi dengan petugas administrasi Rumah Sakit dan BPJS Kesehatan setempat untuk memfasilitasi Pasien yang menghadapi hambatan administratif, serta—pada tingkat yang lebih sistemik—advokasi kebijakan yang menyoroti kesenjangan akses spesifik yang ditemukan dalam praktik klinis sehari-hari, sejalan dengan peran advokasi yang dibahas pada bab sebelumnya.</w:t>
      </w:r>
    </w:p>
    <w:p w14:paraId="3957A8FD"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72FAD317" w14:textId="77777777" w:rsidR="003B6824" w:rsidRDefault="00000000">
      <w:pPr>
        <w:pBdr>
          <w:left w:val="single" w:sz="24" w:space="8" w:color="2C3A64"/>
        </w:pBdr>
        <w:shd w:val="clear" w:color="auto" w:fill="EEF0F5"/>
        <w:spacing w:after="200" w:line="280" w:lineRule="auto"/>
        <w:ind w:left="200"/>
      </w:pPr>
      <w:r>
        <w:rPr>
          <w:color w:val="1A1A1A"/>
          <w:sz w:val="20"/>
          <w:szCs w:val="20"/>
        </w:rPr>
        <w:t>Subspesialis Obginsos disarankan memiliki pemahaman dasar mengenai prosedur klaim dan rujukan JKN yang relevan dengan praktiknya, meskipun bukan menjadi ahli administrasi penuh—pemahaman dasar ini memungkinkan identifikasi cepat ketika Pasien menghadapi hambatan administratif yang memerlukan bantuan lebih lanjut dari petugas administrasi yang berkompeten.</w:t>
      </w:r>
    </w:p>
    <w:p w14:paraId="1B8109C0" w14:textId="77777777" w:rsidR="003B6824" w:rsidRDefault="00000000">
      <w:pPr>
        <w:pStyle w:val="Heading3"/>
        <w:spacing w:before="280" w:after="160"/>
      </w:pPr>
      <w:bookmarkStart w:id="134" w:name="_Toc234502601"/>
      <w:r>
        <w:t>Pembiayaan di Luar Skema JKN: Tantangan dan Alternatif</w:t>
      </w:r>
      <w:bookmarkEnd w:id="134"/>
    </w:p>
    <w:p w14:paraId="405FCFE9" w14:textId="77777777" w:rsidR="003B6824" w:rsidRDefault="00000000">
      <w:pPr>
        <w:spacing w:after="200" w:line="300" w:lineRule="auto"/>
        <w:jc w:val="both"/>
      </w:pPr>
      <w:r>
        <w:t>Terdapat sejumlah kebutuhan layanan kesehatan reproduksi yang berada di luar cakupan skema JKN standar atau menuntut biaya tambahan yang tidak sepenuhnya tertanggung, seperti sebagian layanan penunjang psikologis lanjutan atau tindakan tertentu yang dikategorikan sebagai pilihan (elektif) alih-alih indikasi medis. Bagi Pasien dengan keterbatasan ekonomi, kesenjangan pembiayaan ini dapat menjadi hambatan signifikan mengakses layanan yang sesungguhnya dibutuhkan.</w:t>
      </w:r>
    </w:p>
    <w:p w14:paraId="36B7EA39" w14:textId="77777777" w:rsidR="003B6824" w:rsidRDefault="00000000">
      <w:pPr>
        <w:spacing w:after="200" w:line="300" w:lineRule="auto"/>
        <w:jc w:val="both"/>
      </w:pPr>
      <w:r>
        <w:t>Subspesialis Obginsos perlu memahami alternatif pembiayaan yang mungkin tersedia bagi Pasien yang menghadapi situasi semacam ini, termasuk skema bantuan sosial pemerintah daerah, program tanggung jawab sosial perusahaan yang bergerak di bidang kesehatan, dan dukungan dari organisasi masyarakat sipil yang bergerak di bidang kesehatan reproduksi. Pemahaman ini, meskipun bukan menjadi domain teknis utama Obginsos, memungkinkan Subspesialis Obginsos memberikan rujukan yang tepat sasaran bagi Pasien yang menghadapi hambatan pembiayaan yang tidak dapat diselesaikan melalui skema JKN semata.</w:t>
      </w:r>
    </w:p>
    <w:p w14:paraId="48A1589C" w14:textId="77777777" w:rsidR="003B6824" w:rsidRDefault="00000000">
      <w:pPr>
        <w:pStyle w:val="Heading3"/>
        <w:spacing w:before="280" w:after="160"/>
      </w:pPr>
      <w:bookmarkStart w:id="135" w:name="_Toc234502602"/>
      <w:r>
        <w:t>Implikasi Pembiayaan bagi Determinan Sosial</w:t>
      </w:r>
      <w:bookmarkEnd w:id="135"/>
    </w:p>
    <w:p w14:paraId="70D13295" w14:textId="77777777" w:rsidR="003B6824" w:rsidRDefault="00000000">
      <w:pPr>
        <w:spacing w:after="200" w:line="300" w:lineRule="auto"/>
        <w:jc w:val="both"/>
      </w:pPr>
      <w:r>
        <w:t>Bab ini menutup Bagian 3 dengan menegaskan kembali keterkaitan pembiayaan kesehatan dengan determinan sosial yang dibahas pada Bab 3.1—kesenjangan pembiayaan seringkali bukan sekadar persoalan teknis administratif, melainkan cerminan langsung dari determinan sosial struktural seperti kemiskinan dan ketimpangan geografis yang telah dibahas sebelumnya. Subspesialis Obginsos yang memahami keterkaitan ini akan lebih siap menempatkan isu pembiayaan dalam kerangka analisis biopsikososial yang komprehensif, alih-alih memandangnya sebagai persoalan administratif yang terpisah dari kompetensi klinis dan sosialnya.</w:t>
      </w:r>
    </w:p>
    <w:p w14:paraId="248E7D22" w14:textId="77777777" w:rsidR="003B6824" w:rsidRDefault="00000000">
      <w:pPr>
        <w:pStyle w:val="Heading3"/>
        <w:spacing w:before="280" w:after="160"/>
      </w:pPr>
      <w:bookmarkStart w:id="136" w:name="_Toc234502603"/>
      <w:r>
        <w:t>Studi Kasus: Navigasi Hambatan Pembiayaan</w:t>
      </w:r>
      <w:bookmarkEnd w:id="136"/>
    </w:p>
    <w:p w14:paraId="096356B3" w14:textId="77777777" w:rsidR="003B6824" w:rsidRDefault="00000000">
      <w:pPr>
        <w:spacing w:after="200" w:line="300" w:lineRule="auto"/>
        <w:jc w:val="both"/>
      </w:pPr>
      <w:r>
        <w:t xml:space="preserve">Seorang Pasien pekerja migran yang baru kembali dari luar negeri mengalami kesulitan mengakses layanan antenatal karena status kepesertaan JKN yang tidak aktif akibat terputusnya pembayaran iuran selama masa bekerja di luar negeri. Subspesialis Obginsos yang menangani kasus ini berkolaborasi dengan petugas administrasi Rumah Sakit untuk memfasilitasi proses reaktivasi </w:t>
      </w:r>
      <w:r>
        <w:lastRenderedPageBreak/>
        <w:t>kepesertaan JKN Pasien, sekaligus memberikan layanan antenatal darurat yang tidak dapat ditunda menunggu proses administratif selesai, sesuai prinsip bahwa kebutuhan klinis mendesak tidak boleh tertunda oleh hambatan administratif semata.</w:t>
      </w:r>
    </w:p>
    <w:p w14:paraId="4301C03B" w14:textId="77777777" w:rsidR="003B6824" w:rsidRDefault="00000000">
      <w:pPr>
        <w:spacing w:after="200" w:line="300" w:lineRule="auto"/>
        <w:jc w:val="both"/>
      </w:pPr>
      <w:r>
        <w:t>Kasus ini mendorong Subspesialis Obginsos tersebut untuk turut mengangkat isu kesenjangan akses bagi pekerja migran dalam forum advokasi kebijakan tingkat wilayah, mengingat temuan serupa juga dialami sejumlah Pasien pekerja migran lain di wilayah kerjanya—mengilustrasikan bagaimana penanganan kasus individual dapat menjadi pintu masuk bagi advokasi kebijakan yang lebih sistemik.</w:t>
      </w:r>
    </w:p>
    <w:p w14:paraId="353881E8" w14:textId="77777777" w:rsidR="003B6824" w:rsidRDefault="00000000">
      <w:pPr>
        <w:pStyle w:val="Heading3"/>
        <w:spacing w:before="280" w:after="160"/>
      </w:pPr>
      <w:bookmarkStart w:id="137" w:name="_Toc234502604"/>
      <w:r>
        <w:t>Rangkuman</w:t>
      </w:r>
      <w:bookmarkEnd w:id="137"/>
    </w:p>
    <w:p w14:paraId="53DC7F64" w14:textId="77777777" w:rsidR="003B6824" w:rsidRDefault="00000000">
      <w:pPr>
        <w:spacing w:after="200" w:line="300" w:lineRule="auto"/>
        <w:jc w:val="both"/>
      </w:pPr>
      <w:r>
        <w:t>Pemahaman mengenai skema JKN dan penyelenggaraannya melalui BPJS Kesehatan, sistem rujukan berjenjang, tantangan kesetaraan akses bagi kelompok rentan, serta alternatif pembiayaan di luar skema JKN standar, menjadi kompetensi penting bagi Subspesialis Obginsos dalam memfasilitasi akses Pasien terhadap layanan kesehatan reproduksi yang dibutuhkannya. Bab ini menutup Bagian 3 — Kerangka Sosial dengan menegaskan bahwa pembiayaan kesehatan bukan sekadar persoalan teknis administratif, melainkan dimensi yang terjalin erat dengan determinan sosial dan kesetaraan akses yang menjadi inti filosofi Obginsos, sebelum buku ini beralih ke Bagian 4 yang membahas etika, hukum, dan profesionalisme.</w:t>
      </w:r>
    </w:p>
    <w:p w14:paraId="4D0FFE90" w14:textId="77777777" w:rsidR="003B6824" w:rsidRDefault="00000000">
      <w:pPr>
        <w:pStyle w:val="Heading1"/>
        <w:pageBreakBefore/>
        <w:spacing w:before="200" w:after="300"/>
      </w:pPr>
      <w:bookmarkStart w:id="138" w:name="_Toc234502605"/>
      <w:r>
        <w:lastRenderedPageBreak/>
        <w:t>BAGIAN 4 — ETIKA, HUKUM, DAN PROFESIONALISME</w:t>
      </w:r>
      <w:bookmarkEnd w:id="138"/>
    </w:p>
    <w:p w14:paraId="79A5AEFA" w14:textId="77777777" w:rsidR="003B6824" w:rsidRDefault="00000000">
      <w:pPr>
        <w:pStyle w:val="Heading3"/>
        <w:spacing w:before="280" w:after="160"/>
      </w:pPr>
      <w:bookmarkStart w:id="139" w:name="_Toc234502606"/>
      <w:r>
        <w:t>Pengantar Bagian</w:t>
      </w:r>
      <w:bookmarkEnd w:id="139"/>
    </w:p>
    <w:p w14:paraId="6436B6C3" w14:textId="77777777" w:rsidR="003B6824" w:rsidRDefault="00000000">
      <w:pPr>
        <w:spacing w:after="200" w:line="300" w:lineRule="auto"/>
        <w:jc w:val="both"/>
      </w:pPr>
      <w:r>
        <w:t>Bagian 4 buku ini membahas dimensi yang menembus seluruh aspek praktik Obginsos yang telah dibahas pada bagian-bagian sebelumnya: kerangka etika, hukum, dan profesionalisme yang menjadi landasan tanggung jawab Subspesialis Obginsos. Praktik Obginsos, sebagaimana ditegaskan sejak Bab 1.1, menyentuh area-area yang secara inheren berisiko tinggi dari sisi etik dan disiplin profesi—penghentian kehamilan, kerahasiaan Pasien pada kasus kekerasan dan infeksi menular seksual, konseling nondirektif, serta pengambilan keputusan pada situasi psikososial kompleks. Ketiga bab dalam Bagian 4 ini merepresentasikan konseptual sebagian Semester 2–3 dan Semester 5 dalam peta kompetensi lima semester, khususnya terkait buku ajar RS-4 mengenai etika-hukum-dokumentasi forensik.</w:t>
      </w:r>
    </w:p>
    <w:p w14:paraId="220E401E" w14:textId="77777777" w:rsidR="003B6824" w:rsidRDefault="00000000">
      <w:pPr>
        <w:pStyle w:val="Heading2"/>
        <w:spacing w:before="360" w:after="200"/>
      </w:pPr>
      <w:bookmarkStart w:id="140" w:name="_Toc234502607"/>
      <w:r>
        <w:t>1. Etika dan Disiplin Profesi dalam Praktik Obginsos</w:t>
      </w:r>
      <w:bookmarkEnd w:id="140"/>
    </w:p>
    <w:p w14:paraId="17BE7A3F" w14:textId="77777777" w:rsidR="003B6824" w:rsidRDefault="00000000">
      <w:pPr>
        <w:pStyle w:val="Heading3"/>
        <w:spacing w:before="280" w:after="160"/>
      </w:pPr>
      <w:bookmarkStart w:id="141" w:name="_Toc234502608"/>
      <w:r>
        <w:t>Pengantar</w:t>
      </w:r>
      <w:bookmarkEnd w:id="141"/>
    </w:p>
    <w:p w14:paraId="016470F9" w14:textId="77777777" w:rsidR="003B6824" w:rsidRDefault="00000000">
      <w:pPr>
        <w:spacing w:after="200" w:line="300" w:lineRule="auto"/>
        <w:jc w:val="both"/>
      </w:pPr>
      <w:r>
        <w:t>Bab ini memetakan kerangka disiplin profesi nasional dan prinsip etik yang menjadi rujukan wajib bagi Subspesialis Obginsos, dengan penekanan khusus pada area-area praktik yang secara spesifik berisiko tinggi menghadapi persoalan disiplin—bukan sebagai wacana teoretis, melainkan sebagai panduan preventif yang dapat diterapkan langsung dalam praktik sehari-hari.</w:t>
      </w:r>
    </w:p>
    <w:p w14:paraId="054EA8C6" w14:textId="77777777" w:rsidR="003B6824" w:rsidRDefault="00000000">
      <w:pPr>
        <w:pStyle w:val="Heading3"/>
        <w:spacing w:before="280" w:after="160"/>
      </w:pPr>
      <w:bookmarkStart w:id="142" w:name="_Toc234502609"/>
      <w:r>
        <w:t>Majelis Disiplin Profesi sebagai Kerangka Kelembagaan</w:t>
      </w:r>
      <w:bookmarkEnd w:id="142"/>
    </w:p>
    <w:p w14:paraId="35AD5CC5" w14:textId="77777777" w:rsidR="003B6824" w:rsidRDefault="00000000">
      <w:pPr>
        <w:spacing w:after="200" w:line="300" w:lineRule="auto"/>
        <w:jc w:val="both"/>
      </w:pPr>
      <w:r>
        <w:t>Peraturan Menteri Kesehatan Nomor 3 Tahun 2025 tentang Penegakan Disiplin Profesi Tenaga Medis dan Tenaga Kesehatan membentuk Majelis Disiplin Profesi (MDP) sebagai badan otonom dan independen di bawah Konsil Kesehatan Indonesia yang menggantikan fungsi Majelis Kehormatan Disiplin Kedokteran Indonesia yang sebelumnya diatur dalam kerangka perundang-undangan praktik kedokteran terdahulu. Setiap Tenaga Medis dan Tenaga Kesehatan, termasuk Subspesialis Obginsos, berkewajiban mematuhi tiga pilar standar: standar profesi, standar pelayanan, dan standar prosedur operasional—seluruhnya ditujukan bagi kebutuhan kesehatan Pasien dengan mengutamakan keselamatan Pasien dan peningkatan mutu pelayanan.</w:t>
      </w:r>
    </w:p>
    <w:p w14:paraId="56CCB050"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t>Kotak Dasar Hukum</w:t>
      </w:r>
    </w:p>
    <w:p w14:paraId="0594D73D" w14:textId="77777777" w:rsidR="003B6824" w:rsidRDefault="00000000">
      <w:pPr>
        <w:pBdr>
          <w:left w:val="single" w:sz="24" w:space="8" w:color="A9812F"/>
        </w:pBdr>
        <w:shd w:val="clear" w:color="auto" w:fill="FBF4E4"/>
        <w:spacing w:after="200" w:line="280" w:lineRule="auto"/>
        <w:ind w:left="200"/>
      </w:pPr>
      <w:r>
        <w:rPr>
          <w:color w:val="1A1A1A"/>
          <w:sz w:val="20"/>
          <w:szCs w:val="20"/>
        </w:rPr>
        <w:t>Majelis Disiplin Profesi dibentuk berdasarkan Pasal 1 angka 1 dan Pasal 3 Peraturan Menteri Kesehatan Nomor 3 Tahun 2025 tentang Penegakan Disiplin Profesi Tenaga Medis dan Tenaga Kesehatan. Kewajiban dasar Tenaga Medis dan Tenaga Kesehatan diatur pada Pasal 2 peraturan yang sama.</w:t>
      </w:r>
    </w:p>
    <w:p w14:paraId="3A120166" w14:textId="77777777" w:rsidR="003B6824" w:rsidRDefault="00000000">
      <w:pPr>
        <w:pStyle w:val="Heading3"/>
        <w:spacing w:before="280" w:after="160"/>
      </w:pPr>
      <w:bookmarkStart w:id="143" w:name="_Toc234502610"/>
      <w:r>
        <w:t>Tujuh Belas Jenis Pelanggaran Disiplin Profesi</w:t>
      </w:r>
      <w:bookmarkEnd w:id="143"/>
    </w:p>
    <w:p w14:paraId="5FCC6F68" w14:textId="77777777" w:rsidR="003B6824" w:rsidRDefault="00000000">
      <w:pPr>
        <w:spacing w:after="200" w:line="300" w:lineRule="auto"/>
        <w:jc w:val="both"/>
      </w:pPr>
      <w:r>
        <w:t>Peraturan Menteri Kesehatan Nomor 3 Tahun 2025 menetapkan tujuh belas jenis Pelanggaran Disiplin Profesi yang berlaku bagi seluruh Tenaga Medis dan Tenaga Kesehatan. Dari ketujuh belas jenis tersebut, delapan jenis secara khusus berisiko tinggi terjadi pada praktik Obginsos dan menuntut perhatian mendalam: menghentikan kehamilan yang tidak sesuai ketentuan peraturan perundang-</w:t>
      </w:r>
      <w:r>
        <w:lastRenderedPageBreak/>
        <w:t>undangan; membuka rahasia kesehatan Pasien; tidak memberikan penjelasan yang jujur, etis, dan memadai; tidak merujuk atau merujuk Pasien kepada pihak yang tidak kompeten; tidak membuat atau tidak menyimpan rekam medis; membuat keterangan medis yang tidak didasarkan pada hasil pemeriksaan; melakukan perbuatan tidak patut, tidak pantas, atau bersifat seksual; serta penyalahgunaan kewenangan profesi.</w:t>
      </w:r>
    </w:p>
    <w:p w14:paraId="40DAE251" w14:textId="77777777" w:rsidR="003B6824" w:rsidRDefault="00000000">
      <w:pPr>
        <w:spacing w:after="200" w:line="300" w:lineRule="auto"/>
        <w:jc w:val="both"/>
      </w:pPr>
      <w:r>
        <w:t>Pemetaan kedelapan area berisiko tinggi ini bukan untuk menakut-nakuti Subspesialis Obginsos, melainkan untuk memberi kesadaran preventif yang jelas—memahami di mana letak risiko disiplin tertinggi memungkinkan perancangan praktik yang secara sistematis meminimalkan risiko tersebut, sebagaimana akan dibahas pada bagian mitigasi di bawah ini.</w:t>
      </w:r>
    </w:p>
    <w:p w14:paraId="282908BB" w14:textId="77777777" w:rsidR="003B6824" w:rsidRDefault="00000000">
      <w:pPr>
        <w:pStyle w:val="Heading3"/>
        <w:spacing w:before="280" w:after="160"/>
      </w:pPr>
      <w:bookmarkStart w:id="144" w:name="_Toc234502611"/>
      <w:r>
        <w:t>Pemetaan Risiko dan Mitigasi Berbasis SPO</w:t>
      </w:r>
      <w:bookmarkEnd w:id="144"/>
    </w:p>
    <w:p w14:paraId="4940B677" w14:textId="77777777" w:rsidR="003B6824" w:rsidRDefault="00000000">
      <w:pPr>
        <w:spacing w:after="200" w:line="300" w:lineRule="auto"/>
        <w:jc w:val="both"/>
      </w:pPr>
      <w:r>
        <w:t>Setiap area berisiko tinggi memiliki mitigasi spesifik yang perlu dipahami dan diterapkan konsisten oleh Subspesialis Obginsos. Untuk risiko terkait penghentian kehamilan tidak sesuai ketentuan, mitigasi utama adalah memastikan setiap tindakan didahului asesmen indikasi yang jelas, persetujuan etik yang terdokumentasi, dan proses konseling nondirektif yang tercatat lengkap dalam rekam medis sebelum eksekusi tindakan apapun. Untuk risiko terkait pembukaan rahasia kesehatan Pasien—yang menjadi risiko khas pada kasus KBG, infeksi menular seksual, dan kehamilan remaja—mitigasi utama adalah pembatasan akses rekam medis sesuai kebutuhan, dengan pembukaan informasi kepada pihak luar hanya untuk kepentingan hukum yang sah melalui prosedur yang jelas.</w:t>
      </w:r>
    </w:p>
    <w:p w14:paraId="52A4C67A" w14:textId="77777777" w:rsidR="003B6824" w:rsidRDefault="00000000">
      <w:pPr>
        <w:spacing w:after="200" w:line="300" w:lineRule="auto"/>
        <w:jc w:val="both"/>
      </w:pPr>
      <w:r>
        <w:t>Untuk risiko terkait penjelasan yang tidak jujur atau memadai—yang berpotensi terjadi pada konseling kehamilan tidak diinginkan yang condong ke satu pilihan tertentu—mitigasi utama adalah konsistensi menerapkan prinsip dan keterampilan konseling nondirektif yang telah dibahas pada Bab 2.2 dan Bab 3.2, dengan dokumentasi lengkap proses konseling dalam rekam medis. Untuk risiko terkait kegagalan merujuk atau merujuk ke pihak tidak kompeten, mitigasi utama adalah kepatuhan konsisten terhadap mekanisme rujukan internal terstandardisasi sebagaimana dibahas pada Bab 2.3, termasuk kewajiban penetapan Primary Responsibility tertulis dalam kerangka waktu yang jelas untuk kasus Kategori B.</w:t>
      </w:r>
    </w:p>
    <w:p w14:paraId="165F0898"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56D973A1" w14:textId="77777777" w:rsidR="003B6824" w:rsidRDefault="00000000">
      <w:pPr>
        <w:pBdr>
          <w:left w:val="single" w:sz="24" w:space="8" w:color="2C3A64"/>
        </w:pBdr>
        <w:shd w:val="clear" w:color="auto" w:fill="EEF0F5"/>
        <w:spacing w:after="200" w:line="280" w:lineRule="auto"/>
        <w:ind w:left="200"/>
      </w:pPr>
      <w:r>
        <w:rPr>
          <w:color w:val="1A1A1A"/>
          <w:sz w:val="20"/>
          <w:szCs w:val="20"/>
        </w:rPr>
        <w:t>Sejak berlakunya Undang-Undang Nomor 27 Tahun 2022 tentang Pelindungan Data Pribadi, data kesehatan dan data terkait kehidupan atau orientasi seksual tergolong data pribadi bersifat spesifik yang memerlukan perlindungan lebih tinggi. Pelanggaran pembukaan rahasia kesehatan Pasien pada kasus KBG, infeksi menular seksual, atau kehamilan tidak diinginkan berpotensi menjadi pelanggaran ganda—baik pelanggaran disiplin profesi maupun pelanggaran perlindungan data pribadi secara terpisah, dengan konsekuensi hukum tambahan di luar jalur disiplin profesi.</w:t>
      </w:r>
    </w:p>
    <w:p w14:paraId="6F35BB1B" w14:textId="77777777" w:rsidR="003B6824" w:rsidRDefault="00000000">
      <w:pPr>
        <w:pStyle w:val="Heading3"/>
        <w:spacing w:before="280" w:after="160"/>
      </w:pPr>
      <w:bookmarkStart w:id="145" w:name="_Toc234502612"/>
      <w:r>
        <w:t>Prosedur Pengaduan dan Perlindungan bagi Subspesialis Obginsos</w:t>
      </w:r>
      <w:bookmarkEnd w:id="145"/>
    </w:p>
    <w:p w14:paraId="7B57EFEB" w14:textId="77777777" w:rsidR="003B6824" w:rsidRDefault="00000000">
      <w:pPr>
        <w:spacing w:after="200" w:line="300" w:lineRule="auto"/>
        <w:jc w:val="both"/>
      </w:pPr>
      <w:r>
        <w:t xml:space="preserve">Pasien dan/atau keluarga yang kepentingannya dirugikan dapat mengajukan pengaduan kepada Majelis Disiplin Profesi, dengan syarat sah pengaduan mencakup pencantuman jenis pelanggaran yang jelas, belum lewat waktu tiga tahun sejak kasus terjadi, dan belum pernah diadukan serta diputuskan sebelumnya. Proses pemeriksaan berjalan melalui tahapan terstruktur mulai dari verifikasi </w:t>
      </w:r>
      <w:r>
        <w:lastRenderedPageBreak/>
        <w:t>administrasi, penyampaian tanggapan tertulis oleh pihak teradu, pemeriksaan oleh Tim Pemeriksa ad hoc, hingga putusan yang dibacakan dalam sidang terbuka.</w:t>
      </w:r>
    </w:p>
    <w:p w14:paraId="779C06F9" w14:textId="77777777" w:rsidR="003B6824" w:rsidRDefault="00000000">
      <w:pPr>
        <w:spacing w:after="200" w:line="300" w:lineRule="auto"/>
        <w:jc w:val="both"/>
      </w:pPr>
      <w:r>
        <w:t>Poin krusial yang perlu dipahami Subspesialis Obginsos adalah bahwa setiap dugaan tindak pidana atau gugatan perdata terkait pelaksanaan pelayanan kesehatan wajib melalui permohonan Rekomendasi Majelis Disiplin Profesi terlebih dahulu, baik diajukan oleh penyidik maupun oleh Tenaga Medis yang digugat. Rekomendasi ini menilai kesesuaian tindakan dengan standar profesi, standar pelayanan, dan standar prosedur operasional, dan menjadi lapisan pelindung penting bagi Subspesialis Obginsos yang menangani kasus rawan somasi seperti terminasi kehamilan berindikasi medis atau akibat perkosaan, serta penanganan kekerasan dalam rumah tangga.</w:t>
      </w:r>
    </w:p>
    <w:p w14:paraId="37C4815C" w14:textId="77777777" w:rsidR="003B6824" w:rsidRDefault="00000000">
      <w:pPr>
        <w:pStyle w:val="Heading3"/>
        <w:spacing w:before="280" w:after="160"/>
      </w:pPr>
      <w:bookmarkStart w:id="146" w:name="_Toc234502613"/>
      <w:r>
        <w:t>Prinsip Etik Kedokteran dan Perumahsakitan yang Relevan</w:t>
      </w:r>
      <w:bookmarkEnd w:id="146"/>
    </w:p>
    <w:p w14:paraId="08A3667D" w14:textId="77777777" w:rsidR="003B6824" w:rsidRDefault="00000000">
      <w:pPr>
        <w:spacing w:after="200" w:line="300" w:lineRule="auto"/>
        <w:jc w:val="both"/>
      </w:pPr>
      <w:r>
        <w:t>Di luar kerangka disiplin profesi formal, sejumlah prinsip etik kedokteran dan perumahsakitan yang telah lama dikenal luas tetap relevan bagi praktik Obginsos: kewajiban merujuk Pasien kepada tenaga kesehatan lain yang memiliki keahlian lebih baik apabila tidak sanggup melakukan pemeriksaan atau pengobatan tertentu; kewajiban menyimpan rahasia kedokteran, termasuk segala sesuatu yang diketahui saat pemeriksaan maupun yang disampaikan Pasien secara sadar atau tidak sadar; kewajiban memberikan pertolongan darurat sebagai bentuk tugas kemanusiaan; serta larangan mengambil alih Pasien dari sejawat lain tanpa persetujuan atau prosedur yang etis.</w:t>
      </w:r>
    </w:p>
    <w:p w14:paraId="7F9F887F" w14:textId="77777777" w:rsidR="003B6824" w:rsidRDefault="00000000">
      <w:pPr>
        <w:spacing w:after="200" w:line="300" w:lineRule="auto"/>
        <w:jc w:val="both"/>
      </w:pPr>
      <w:r>
        <w:t>Selain prinsip etik kedokteran dan perumahsakitan tersebut, pengambilan keputusan klinis pada kasus kompleks Obginsos disarankan tetap merujuk pada empat prinsip bioetika universal yang telah menjadi standar internasional: autonomy (menghormati hak Pasien menentukan pilihannya sendiri, khususnya pada konseling nondirektif), beneficence (mengutamakan kebaikan bagi Pasien), non-maleficence (tidak merugikan Pasien), dan justice (keadilan dan nondiskriminasi dalam akses pelayanan). Keempat prinsip ini memberikan kerangka pengambilan keputusan yang berlaku universal ketika ketentuan spesifik regulasi maupun kode etik formal tidak memberikan jawaban yang jelas atas suatu dilema.</w:t>
      </w:r>
    </w:p>
    <w:p w14:paraId="26446E18" w14:textId="77777777" w:rsidR="003B6824" w:rsidRDefault="00000000">
      <w:pPr>
        <w:pStyle w:val="Heading3"/>
        <w:spacing w:before="280" w:after="160"/>
      </w:pPr>
      <w:bookmarkStart w:id="147" w:name="_Toc234502614"/>
      <w:r>
        <w:t>Mekanisme Pembinaan Internal Rumah Sakit</w:t>
      </w:r>
      <w:bookmarkEnd w:id="147"/>
    </w:p>
    <w:p w14:paraId="2A404F3C" w14:textId="77777777" w:rsidR="003B6824" w:rsidRDefault="00000000">
      <w:pPr>
        <w:spacing w:after="200" w:line="300" w:lineRule="auto"/>
        <w:jc w:val="both"/>
      </w:pPr>
      <w:r>
        <w:t>Rumah Sakit wajib memiliki jenjang pembinaan internal berjenjang agar potensi pelanggaran dapat dikoreksi sedini mungkin, mulai dari pembinaan lisan dan edukasi ulang standar prosedur operasional pada temuan insidental ringan, pembinaan tertulis dan evaluasi kepatuhan pada pengulangan temuan, investigasi internal formal pada dugaan pelanggaran signifikan, hingga fasilitasi pengaduan resmi ke Majelis Disiplin Profesi pada dugaan pelanggaran serius atau berulang. Penting ditegaskan bahwa jenjang pembinaan internal ini tidak menggantikan hak Pasien atau keluarga untuk mengajukan pengaduan langsung ke Majelis Disiplin Profesi kapan pun, dan tidak boleh digunakan untuk menghalangi hak tersebut.</w:t>
      </w:r>
    </w:p>
    <w:p w14:paraId="002C7356" w14:textId="77777777" w:rsidR="003B6824" w:rsidRDefault="00000000">
      <w:pPr>
        <w:pStyle w:val="Heading3"/>
        <w:spacing w:before="280" w:after="160"/>
      </w:pPr>
      <w:bookmarkStart w:id="148" w:name="_Toc234502615"/>
      <w:r>
        <w:t>Studi Kasus: Penerapan Checklist Pencegahan Pelanggaran Disiplin</w:t>
      </w:r>
      <w:bookmarkEnd w:id="148"/>
    </w:p>
    <w:p w14:paraId="4451691B" w14:textId="77777777" w:rsidR="003B6824" w:rsidRDefault="00000000">
      <w:pPr>
        <w:spacing w:after="200" w:line="300" w:lineRule="auto"/>
        <w:jc w:val="both"/>
      </w:pPr>
      <w:r>
        <w:t xml:space="preserve">Seorang Subspesialis Obginsos menangani kasus terminasi kehamilan dengan indikasi medis darurat pada Pasien dengan preeklampsia berat yang mengancam nyawa. Sebelum menutup episode </w:t>
      </w:r>
      <w:r>
        <w:lastRenderedPageBreak/>
        <w:t>pelayanan, ia menerapkan checklist pencegahan pelanggaran disiplin secara sistematis: memastikan skrining KBG dan psikososial terdokumentasi, indikasi medis dan persetujuan etik terdokumentasi lengkap, proses konseling nondirektif tercatat, dan seluruh tindakan sesuai status Rincian Kewenangan Klinis yang berlaku baginya. Kepatuhan sistematis terhadap checklist ini memastikan bahwa apabila di kemudian hari muncul pertanyaan atau keluhan mengenai penanganan kasus tersebut, dokumentasi yang lengkap dan sesuai prosedur menjadi bukti kuat kesesuaian tindakannya dengan standar profesi yang berlaku.</w:t>
      </w:r>
    </w:p>
    <w:p w14:paraId="023A19DD" w14:textId="77777777" w:rsidR="003B6824" w:rsidRDefault="00000000">
      <w:pPr>
        <w:spacing w:after="200" w:line="300" w:lineRule="auto"/>
        <w:jc w:val="both"/>
      </w:pPr>
      <w:r>
        <w:t>Kasus ini mengilustrasikan bagaimana kepatuhan konsisten terhadap prosedur dokumentasi bukan sekadar formalitas administratif, melainkan mekanisme perlindungan ganda bagi Pasien dan bagi Subspesialis Obginsos sendiri dari risiko disiplin profesi yang tidak perlu.</w:t>
      </w:r>
    </w:p>
    <w:p w14:paraId="09FEE81D" w14:textId="77777777" w:rsidR="003B6824" w:rsidRDefault="00000000">
      <w:pPr>
        <w:pStyle w:val="Heading3"/>
        <w:spacing w:before="280" w:after="160"/>
      </w:pPr>
      <w:bookmarkStart w:id="149" w:name="_Toc234502616"/>
      <w:r>
        <w:t>Rangkuman</w:t>
      </w:r>
      <w:bookmarkEnd w:id="149"/>
    </w:p>
    <w:p w14:paraId="131B5630" w14:textId="77777777" w:rsidR="003B6824" w:rsidRDefault="00000000">
      <w:pPr>
        <w:spacing w:after="200" w:line="300" w:lineRule="auto"/>
        <w:jc w:val="both"/>
      </w:pPr>
      <w:r>
        <w:t>Kerangka disiplin profesi nasional melalui Majelis Disiplin Profesi, dilengkapi pemetaan delapan area berisiko tinggi spesifik bagi praktik Obginsos dan mitigasinya berbasis standar prosedur operasional, prinsip etik kedokteran-perumahsakitan, dan empat prinsip bioetika universal, membentuk kerangka komprehensif yang perlu dikuasai Subspesialis Obginsos. Penguasaan kerangka ini bukan sekadar kepatuhan formal, melainkan mekanisme preventif yang melindungi baik kepentingan Pasien maupun Subspesialis Obginsos itu sendiri dari risiko disiplin profesi yang dapat dihindari melalui praktik yang konsisten dan terdokumentasi baik.</w:t>
      </w:r>
    </w:p>
    <w:p w14:paraId="1AC63C02" w14:textId="77777777" w:rsidR="003B6824" w:rsidRDefault="00000000">
      <w:pPr>
        <w:pStyle w:val="Heading2"/>
        <w:spacing w:before="360" w:after="200"/>
      </w:pPr>
      <w:bookmarkStart w:id="150" w:name="_Toc234502617"/>
      <w:r>
        <w:t>2. Dilema Etikolegal: Otonomi, Kerahasiaan, dan Pelindungan Data Pribadi</w:t>
      </w:r>
      <w:bookmarkEnd w:id="150"/>
    </w:p>
    <w:p w14:paraId="41F8D562" w14:textId="77777777" w:rsidR="003B6824" w:rsidRDefault="00000000">
      <w:pPr>
        <w:pStyle w:val="Heading3"/>
        <w:spacing w:before="280" w:after="160"/>
      </w:pPr>
      <w:bookmarkStart w:id="151" w:name="_Toc234502618"/>
      <w:r>
        <w:t>Pengantar</w:t>
      </w:r>
      <w:bookmarkEnd w:id="151"/>
    </w:p>
    <w:p w14:paraId="021ED8B9" w14:textId="77777777" w:rsidR="003B6824" w:rsidRDefault="00000000">
      <w:pPr>
        <w:spacing w:after="200" w:line="300" w:lineRule="auto"/>
        <w:jc w:val="both"/>
      </w:pPr>
      <w:r>
        <w:t>Jika bab sebelumnya memetakan kerangka disiplin profesi dan etik secara umum, bab ini membedah tiga dilema etikolegal yang paling sering dihadapi Subspesialis Obginsos secara mendalam: ketegangan antara otonomi Pasien dan pertimbangan lain yang kadang bersaing dengannya, kompleksitas kerahasiaan Pasien pada kasus-kasus sensitif, dan implikasi kerangka pelindungan data pribadi terhadap praktik klinis sehari-hari.</w:t>
      </w:r>
    </w:p>
    <w:p w14:paraId="746CF158" w14:textId="77777777" w:rsidR="003B6824" w:rsidRDefault="00000000">
      <w:pPr>
        <w:pStyle w:val="Heading3"/>
        <w:spacing w:before="280" w:after="160"/>
      </w:pPr>
      <w:bookmarkStart w:id="152" w:name="_Toc234502619"/>
      <w:r>
        <w:t>Otonomi Pasien sebagai Prinsip Utama namun Tidak Absolut</w:t>
      </w:r>
      <w:bookmarkEnd w:id="152"/>
    </w:p>
    <w:p w14:paraId="1273A965" w14:textId="77777777" w:rsidR="003B6824" w:rsidRDefault="00000000">
      <w:pPr>
        <w:spacing w:after="200" w:line="300" w:lineRule="auto"/>
        <w:jc w:val="both"/>
      </w:pPr>
      <w:r>
        <w:t>Prinsip otonomi Pasien—hak Pasien menentukan pilihannya sendiri mengenai tubuh dan kesehatan reproduksinya—telah ditegaskan berulang kali sepanjang buku ini sebagai nilai fundamental dalam praktik Obginsos, khususnya dalam konteks keterampilan konseling nondirektif yang dibahas pada Bab 2.2 dan penerapannya pada kasus KBG di Bab 3.2. Namun demikian, penerapan prinsip otonomi dalam praktik nyata tidak selalu sesederhana penegasan prinsipnya. Subspesialis Obginsos kerap menghadapi situasi di mana otonomi Pasien tampak bersinggungan dengan pertimbangan lain—kapasitas pengambilan keputusan Pasien yang diragukan akibat kondisi psikologis akut, tekanan dari pihak keluarga yang memengaruhi kebebasan Pasien mengambil keputusan, atau situasi di mana keputusan Pasien tampak berisiko tinggi bagi keselamatannya sendiri.</w:t>
      </w:r>
    </w:p>
    <w:p w14:paraId="7A364BCC" w14:textId="77777777" w:rsidR="003B6824" w:rsidRDefault="00000000">
      <w:pPr>
        <w:spacing w:after="200" w:line="300" w:lineRule="auto"/>
        <w:jc w:val="both"/>
      </w:pPr>
      <w:r>
        <w:lastRenderedPageBreak/>
        <w:t>Navigasi dilema ini menuntut kemampuan membedakan antara menghormati otonomi Pasien versus mengabaikan tanggung jawab profesional untuk memastikan keputusan tersebut diambil dengan informasi yang memadai dan tanpa paksaan pihak lain. Prinsip yang berlaku umum menegaskan bahwa otonomi Pasien tetap menjadi prioritas utama sepanjang Pasien memiliki kapasitas pengambilan keputusan yang memadai dan keputusan tersebut diambil tanpa paksaan eksternal—Subspesialis Obginsos berperan memastikan kedua syarat ini terpenuhi, bukan menggantikan keputusan Pasien dengan penilaiannya sendiri mengenai apa yang "terbaik" bagi Pasien.</w:t>
      </w:r>
    </w:p>
    <w:p w14:paraId="1006D596"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713C945C" w14:textId="77777777" w:rsidR="003B6824" w:rsidRDefault="00000000">
      <w:pPr>
        <w:pBdr>
          <w:left w:val="single" w:sz="24" w:space="8" w:color="2C3A64"/>
        </w:pBdr>
        <w:shd w:val="clear" w:color="auto" w:fill="EEF0F5"/>
        <w:spacing w:after="200" w:line="280" w:lineRule="auto"/>
        <w:ind w:left="200"/>
      </w:pPr>
      <w:r>
        <w:rPr>
          <w:color w:val="1A1A1A"/>
          <w:sz w:val="20"/>
          <w:szCs w:val="20"/>
        </w:rPr>
        <w:t>Ketika kapasitas pengambilan keputusan Pasien diragukan akibat kondisi psikologis akut, langkah yang tepat bukan mengabaikan otonomi Pasien, melainkan mengaktivasi kolaborasi dengan Psikiatri atau Psikologi Klinis sesuai Kategori C pada Matriks Kewenangan Klinis untuk menilai kapasitas pengambilan keputusan secara lebih formal, sebelum keputusan lanjutan diambil.</w:t>
      </w:r>
    </w:p>
    <w:p w14:paraId="3C148874" w14:textId="77777777" w:rsidR="003B6824" w:rsidRDefault="00000000">
      <w:pPr>
        <w:pStyle w:val="Heading3"/>
        <w:spacing w:before="280" w:after="160"/>
      </w:pPr>
      <w:bookmarkStart w:id="153" w:name="_Toc234502620"/>
      <w:r>
        <w:t>Kerahasiaan Pasien pada Kasus Sensitif</w:t>
      </w:r>
      <w:bookmarkEnd w:id="153"/>
    </w:p>
    <w:p w14:paraId="7AC3ADDE" w14:textId="77777777" w:rsidR="003B6824" w:rsidRDefault="00000000">
      <w:pPr>
        <w:spacing w:after="200" w:line="300" w:lineRule="auto"/>
        <w:jc w:val="both"/>
      </w:pPr>
      <w:r>
        <w:t>Kerahasiaan Pasien menjadi kewajiban etik dan hukum fundamental yang berlaku bagi seluruh praktik kedokteran, namun menghadapi kompleksitas khusus pada kasus-kasus yang menjadi domain khas Obginsos—kekerasan dalam rumah tangga, infeksi menular seksual, dan kehamilan tidak diinginkan pada remaja. Ketegangan muncul ketika kerahasiaan Pasien berpotensi bersinggungan dengan kepentingan pihak lain yang juga layak mendapat perlindungan—misalnya kepentingan anak yang menjadi korban dalam kasus kekerasan dalam rumah tangga yang dialami ibunya, atau kepentingan pasangan seksual Pasien yang berisiko tertular infeksi menular seksual.</w:t>
      </w:r>
    </w:p>
    <w:p w14:paraId="3FF214C9" w14:textId="77777777" w:rsidR="003B6824" w:rsidRDefault="00000000">
      <w:pPr>
        <w:spacing w:after="200" w:line="300" w:lineRule="auto"/>
        <w:jc w:val="both"/>
      </w:pPr>
      <w:r>
        <w:t>Prinsip umum yang berlaku menegaskan bahwa kerahasiaan Pasien hanya dapat dibuka untuk kepentingan hukum yang sah melalui prosedur yang jelas—bukan atas inisiatif sepihak Subspesialis Obginsos berdasarkan penilaian pribadi mengenai apa yang perlu diketahui pihak lain. Pembatasan akses rekam medis sesuai kebutuhan, dengan pencatatan yang jelas mengenai siapa yang mengakses informasi dan untuk kepentingan apa, menjadi mekanisme kunci menjaga kerahasiaan sekaligus memungkinkan pembukaan informasi yang sah ketika benar-benar diperlukan, misalnya untuk kepentingan penegakan hukum atas kasus kekerasan yang dilaporkan Pasien sendiri.</w:t>
      </w:r>
    </w:p>
    <w:p w14:paraId="451435AA" w14:textId="77777777" w:rsidR="003B6824" w:rsidRDefault="00000000">
      <w:pPr>
        <w:spacing w:after="200" w:line="300" w:lineRule="auto"/>
        <w:jc w:val="both"/>
      </w:pPr>
      <w:r>
        <w:t>Situasi khusus yang menuntut pengecualian terhadap prinsip kerahasiaan adalah kewajiban pelaporan mandatori pada kasus yang melibatkan anak di bawah umur sebagai korban kekerasan atau eksploitasi, sesuai ketentuan perlindungan anak yang berlaku terlepas dari preferensi Pasien dewasa yang mungkin terlibat dalam kasus tersebut. Subspesialis Obginsos perlu memahami dengan jelas batas antara situasi yang menuntut pelaporan mandatori ini versus situasi yang sepenuhnya tunduk pada kerahasiaan dan otonomi Pasien dewasa.</w:t>
      </w:r>
    </w:p>
    <w:p w14:paraId="335BA203" w14:textId="77777777" w:rsidR="003B6824" w:rsidRDefault="00000000">
      <w:pPr>
        <w:pBdr>
          <w:left w:val="single" w:sz="24" w:space="8" w:color="A9812F"/>
        </w:pBdr>
        <w:shd w:val="clear" w:color="auto" w:fill="FBF4E4"/>
        <w:spacing w:before="200" w:after="40" w:line="280" w:lineRule="auto"/>
        <w:ind w:left="200"/>
      </w:pPr>
      <w:r>
        <w:rPr>
          <w:b/>
          <w:bCs/>
          <w:color w:val="A9812F"/>
          <w:sz w:val="20"/>
          <w:szCs w:val="20"/>
        </w:rPr>
        <w:t>Kotak Dasar Hukum</w:t>
      </w:r>
    </w:p>
    <w:p w14:paraId="5D630C1A" w14:textId="77777777" w:rsidR="003B6824" w:rsidRDefault="00000000">
      <w:pPr>
        <w:pBdr>
          <w:left w:val="single" w:sz="24" w:space="8" w:color="A9812F"/>
        </w:pBdr>
        <w:shd w:val="clear" w:color="auto" w:fill="FBF4E4"/>
        <w:spacing w:after="200" w:line="280" w:lineRule="auto"/>
        <w:ind w:left="200"/>
      </w:pPr>
      <w:r>
        <w:rPr>
          <w:color w:val="1A1A1A"/>
          <w:sz w:val="20"/>
          <w:szCs w:val="20"/>
        </w:rPr>
        <w:t xml:space="preserve">Sejak berlakunya Undang-Undang Nomor 27 Tahun 2022 tentang Pelindungan Data Pribadi, data kesehatan dan data terkait kehidupan atau orientasi seksual tergolong data pribadi bersifat spesifik yang memerlukan perlindungan lebih tinggi dibandingkan data pribadi umum. Pembukaan data ini tanpa dasar yang sah berpotensi menjadi pelanggaran ganda—baik pelanggaran disiplin profesi maupun pelanggaran </w:t>
      </w:r>
      <w:r>
        <w:rPr>
          <w:color w:val="1A1A1A"/>
          <w:sz w:val="20"/>
          <w:szCs w:val="20"/>
        </w:rPr>
        <w:lastRenderedPageBreak/>
        <w:t>perlindungan data pribadi secara terpisah, dengan konsekuensi hukum tambahan di luar jalur disiplin profesi.</w:t>
      </w:r>
    </w:p>
    <w:p w14:paraId="3BD4386F" w14:textId="77777777" w:rsidR="003B6824" w:rsidRDefault="00000000">
      <w:pPr>
        <w:pStyle w:val="Heading3"/>
        <w:spacing w:before="280" w:after="160"/>
      </w:pPr>
      <w:bookmarkStart w:id="154" w:name="_Toc234502621"/>
      <w:r>
        <w:t>Implikasi Pelindungan Data Pribadi bagi Praktik Klinis Sehari-hari</w:t>
      </w:r>
      <w:bookmarkEnd w:id="154"/>
    </w:p>
    <w:p w14:paraId="5785BEE2" w14:textId="77777777" w:rsidR="003B6824" w:rsidRDefault="00000000">
      <w:pPr>
        <w:spacing w:after="200" w:line="300" w:lineRule="auto"/>
        <w:jc w:val="both"/>
      </w:pPr>
      <w:r>
        <w:t>Berlakunya kerangka hukum pelindungan data pribadi menuntut Subspesialis Obginsos mengembangkan kesadaran baru mengenai bagaimana data Pasien dikelola dalam praktik sehari-hari, melampaui kewajiban kerahasiaan kedokteran konvensional. Implikasi praktis mencakup kehati-hatian dalam penyimpanan dan akses rekam medis elektronik, terutama pada sistem informasi kesehatan yang terintegrasi lintas fasilitas; kehati-hatian dalam komunikasi mengenai kasus Pasien dalam forum diskusi kasus atau supervisi, memastikan anonimisasi yang memadai ketika diskusi tidak memerlukan identifikasi Pasien secara spesifik; serta kehati-hatian dalam penggunaan data kasus untuk keperluan penelitian atau publikasi ilmiah, yang menuntut persetujuan dan anonimisasi sesuai kaidah etik penelitian.</w:t>
      </w:r>
    </w:p>
    <w:p w14:paraId="40F8C5A9" w14:textId="77777777" w:rsidR="003B6824" w:rsidRDefault="00000000">
      <w:pPr>
        <w:spacing w:after="200" w:line="300" w:lineRule="auto"/>
        <w:jc w:val="both"/>
      </w:pPr>
      <w:r>
        <w:t>Kesadaran ini menjadi semakin penting mengingat data yang dikelola Subspesialis Obginsos—status KBG, status infeksi menular seksual, riwayat kehamilan tidak diinginkan—tergolong data pribadi bersifat sangat sensitif yang, apabila bocor atau disalahgunakan, berpotensi menimbulkan dampak serius bagi Pasien, termasuk stigma sosial, risiko keselamatan tambahan (misalnya eskalasi kekerasan apabila pelaku mengetahui Pasien telah melapor), dan kerugian hukum.</w:t>
      </w:r>
    </w:p>
    <w:p w14:paraId="22C3AAE7" w14:textId="77777777" w:rsidR="003B6824" w:rsidRDefault="00000000">
      <w:pPr>
        <w:pStyle w:val="Heading3"/>
        <w:spacing w:before="280" w:after="160"/>
      </w:pPr>
      <w:bookmarkStart w:id="155" w:name="_Toc234502622"/>
      <w:r>
        <w:t>Navigasi Dilema Melalui Konsultasi dan Dokumentasi</w:t>
      </w:r>
      <w:bookmarkEnd w:id="155"/>
    </w:p>
    <w:p w14:paraId="478036D6" w14:textId="77777777" w:rsidR="003B6824" w:rsidRDefault="00000000">
      <w:pPr>
        <w:spacing w:after="200" w:line="300" w:lineRule="auto"/>
        <w:jc w:val="both"/>
      </w:pPr>
      <w:r>
        <w:t>Ketiga dilema etikolegal yang dibahas dalam bab ini—otonomi, kerahasiaan, dan pelindungan data pribadi—jarang memiliki jawaban tunggal yang berlaku universal untuk setiap situasi. Pendekatan yang disarankan bagi Subspesialis Obginsos yang menghadapi dilema kompleks adalah kombinasi antara konsultasi dengan pihak yang kompeten—Komite Etik dan Hukum Rumah Sakit, Bagian Hukum, atau supervisor senior—dan dokumentasi yang cermat mengenai proses pengambilan keputusan, termasuk pertimbangan yang mendasari keputusan tersebut.</w:t>
      </w:r>
    </w:p>
    <w:p w14:paraId="1CC47E32" w14:textId="77777777" w:rsidR="003B6824" w:rsidRDefault="00000000">
      <w:pPr>
        <w:spacing w:after="200" w:line="300" w:lineRule="auto"/>
        <w:jc w:val="both"/>
      </w:pPr>
      <w:r>
        <w:t>Dokumentasi yang cermat ini penting bukan sekadar untuk kepentingan pertanggungjawaban formal, melainkan juga sebagai bahan pembelajaran reflektif bagi Subspesialis Obginsos sendiri dalam menghadapi dilema serupa di masa mendatang, sejalan dengan pembelajaran reflektif yang telah dibahas pada Bab 1.6 dan akan dibahas lebih mendalam pada Bab 4.3 mengenai profesionalisme dan refleksi diri.</w:t>
      </w:r>
    </w:p>
    <w:p w14:paraId="3929FE76" w14:textId="77777777" w:rsidR="003B6824" w:rsidRDefault="00000000">
      <w:pPr>
        <w:pStyle w:val="Heading3"/>
        <w:spacing w:before="280" w:after="160"/>
      </w:pPr>
      <w:bookmarkStart w:id="156" w:name="_Toc234502623"/>
      <w:r>
        <w:t>Studi Kasus: Navigasi Dilema Kerahasiaan</w:t>
      </w:r>
      <w:bookmarkEnd w:id="156"/>
    </w:p>
    <w:p w14:paraId="1B13B47C" w14:textId="77777777" w:rsidR="003B6824" w:rsidRDefault="00000000">
      <w:pPr>
        <w:spacing w:after="200" w:line="300" w:lineRule="auto"/>
        <w:jc w:val="both"/>
      </w:pPr>
      <w:r>
        <w:t>Seorang Pasien remaja berusia 16 tahun datang dengan kehamilan yang diakuinya sebagai akibat hubungan dengan pacarnya yang juga masih remaja, tanpa indikasi kekerasan atau eksploitasi. Pasien meminta agar orang tuanya tidak diberi tahu mengenai kehamilannya, sementara Subspesialis Obginsos menghadapi dilema antara menghormati permintaan kerahasiaan Pasien remaja tersebut dengan pertimbangan bahwa keterlibatan orang tua mungkin penting bagi dukungan berkelanjutan Pasien selama kehamilan dan persalinan.</w:t>
      </w:r>
    </w:p>
    <w:p w14:paraId="5DFFB4B0" w14:textId="77777777" w:rsidR="003B6824" w:rsidRDefault="00000000">
      <w:pPr>
        <w:spacing w:after="200" w:line="300" w:lineRule="auto"/>
        <w:jc w:val="both"/>
      </w:pPr>
      <w:r>
        <w:lastRenderedPageBreak/>
        <w:t>Menghadapi dilema ini, Subspesialis Obginsos berkonsultasi dengan Komite Etik dan Hukum Rumah Sakit mengenai ketentuan yang berlaku terkait usia dan kapasitas pengambilan keputusan remaja, sekaligus melakukan asesmen mendalam mengenai alasan Pasien tidak ingin melibatkan orang tuanya—memastikan tidak ada indikasi risiko keselamatan yang mendasari keengganan tersebut. Setelah konsultasi dan asesmen, keputusan diambil untuk menghormati kerahasiaan Pasien sesuai preferensinya untuk saat ini, sambil terus membangun kepercayaan dan menawarkan dukungan bagi Pasien mempertimbangkan keterlibatan orang tua di kemudian hari atas inisiatifnya sendiri, didampingi konseling psikologis berkelanjutan.</w:t>
      </w:r>
    </w:p>
    <w:p w14:paraId="35C3B442" w14:textId="77777777" w:rsidR="003B6824" w:rsidRDefault="00000000">
      <w:pPr>
        <w:pStyle w:val="Heading3"/>
        <w:spacing w:before="280" w:after="160"/>
      </w:pPr>
      <w:bookmarkStart w:id="157" w:name="_Toc234502624"/>
      <w:r>
        <w:t>Rangkuman</w:t>
      </w:r>
      <w:bookmarkEnd w:id="157"/>
    </w:p>
    <w:p w14:paraId="2FE7062B" w14:textId="77777777" w:rsidR="003B6824" w:rsidRDefault="00000000">
      <w:pPr>
        <w:spacing w:after="200" w:line="300" w:lineRule="auto"/>
        <w:jc w:val="both"/>
      </w:pPr>
      <w:r>
        <w:t>Dilema etikolegal seputar otonomi, kerahasiaan, dan pelindungan data pribadi merupakan tantangan yang inheren dalam praktik Obginsos, menuntut kemampuan navigasi yang cermat—bukan penerapan aturan kaku tanpa pertimbangan konteks, namun juga bukan pengabaian prinsip demi kemudahan praktis semata. Konsultasi dengan pihak kompeten dan dokumentasi yang cermat menjadi dua pilar utama navigasi dilema ini, memastikan Subspesialis Obginsos dapat mengambil keputusan yang dapat dipertanggungjawabkan secara etik dan hukum sekaligus menghormati kepentingan terbaik Pasien.</w:t>
      </w:r>
    </w:p>
    <w:p w14:paraId="4CE47052" w14:textId="77777777" w:rsidR="003B6824" w:rsidRDefault="00000000">
      <w:pPr>
        <w:pStyle w:val="Heading2"/>
        <w:spacing w:before="360" w:after="200"/>
      </w:pPr>
      <w:bookmarkStart w:id="158" w:name="_Toc234502625"/>
      <w:r>
        <w:t>3. Profesionalisme dan Refleksi Diri Subspesialis</w:t>
      </w:r>
      <w:bookmarkEnd w:id="158"/>
    </w:p>
    <w:p w14:paraId="72B5C550" w14:textId="77777777" w:rsidR="003B6824" w:rsidRDefault="00000000">
      <w:pPr>
        <w:pStyle w:val="Heading3"/>
        <w:spacing w:before="280" w:after="160"/>
      </w:pPr>
      <w:bookmarkStart w:id="159" w:name="_Toc234502626"/>
      <w:r>
        <w:t>Pengantar</w:t>
      </w:r>
      <w:bookmarkEnd w:id="159"/>
    </w:p>
    <w:p w14:paraId="425F91DD" w14:textId="77777777" w:rsidR="003B6824" w:rsidRDefault="00000000">
      <w:pPr>
        <w:spacing w:after="200" w:line="300" w:lineRule="auto"/>
        <w:jc w:val="both"/>
      </w:pPr>
      <w:r>
        <w:t>Bab penutup Bagian 4 ini membahas dimensi profesionalisme yang melampaui kepatuhan terhadap regulasi dan kode etik formal: kapasitas refleksi diri yang memungkinkan Subspesialis Obginsos memelihara integritas profesional dan kesejahteraan personalnya dalam jangka panjang, di tengah tuntutan praktik yang secara inheren emosional dan kompleks.</w:t>
      </w:r>
    </w:p>
    <w:p w14:paraId="676B923D" w14:textId="77777777" w:rsidR="003B6824" w:rsidRDefault="00000000">
      <w:pPr>
        <w:pStyle w:val="Heading3"/>
        <w:spacing w:before="280" w:after="160"/>
      </w:pPr>
      <w:bookmarkStart w:id="160" w:name="_Toc234502627"/>
      <w:r>
        <w:t>Profesionalisme sebagai Praktik Berkelanjutan, Bukan Status Statis</w:t>
      </w:r>
      <w:bookmarkEnd w:id="160"/>
    </w:p>
    <w:p w14:paraId="24D62EE4" w14:textId="77777777" w:rsidR="003B6824" w:rsidRDefault="00000000">
      <w:pPr>
        <w:spacing w:after="200" w:line="300" w:lineRule="auto"/>
        <w:jc w:val="both"/>
      </w:pPr>
      <w:r>
        <w:t>Profesionalisme dalam konteks Obginsos perlu dipahami bukan sebagai status yang dicapai sekali dan berlaku permanen setelah menyelesaikan pendidikan subspesialisasi, melainkan sebagai praktik berkelanjutan yang menuntut perhatian dan pemeliharaan aktif sepanjang karier. Pemahaman ini penting mengingat praktik Obginsos menghadapkan Subspesialis Obginsos pada situasi yang secara inheren menantang integritas profesional—tekanan waktu yang mendesak pengambilan keputusan cepat pada kegawatdaruratan, paparan berulang terhadap penderitaan dan trauma Pasien, serta dilema etikolegal kompleks yang telah dibahas pada bab sebelumnya.</w:t>
      </w:r>
    </w:p>
    <w:p w14:paraId="47D1968D" w14:textId="77777777" w:rsidR="003B6824" w:rsidRDefault="00000000">
      <w:pPr>
        <w:spacing w:after="200" w:line="300" w:lineRule="auto"/>
        <w:jc w:val="both"/>
      </w:pPr>
      <w:r>
        <w:t>Komponen inti profesionalisme yang relevan bagi Subspesialis Obginsos mencakup: konsistensi antara nilai yang dianut dan tindakan yang diambil dalam praktik nyata, kejujuran dan transparansi dalam komunikasi dengan Pasien maupun sejawat, kesediaan mengakui keterbatasan kompetensi diri dan merujuk ketika diperlukan, serta komitmen berkelanjutan terhadap pengembangan diri dan pemeliharaan mutu praktik.</w:t>
      </w:r>
    </w:p>
    <w:p w14:paraId="4E898221" w14:textId="77777777" w:rsidR="003B6824" w:rsidRDefault="00000000">
      <w:pPr>
        <w:pStyle w:val="Heading3"/>
        <w:spacing w:before="280" w:after="160"/>
      </w:pPr>
      <w:bookmarkStart w:id="161" w:name="_Toc234502628"/>
      <w:r>
        <w:lastRenderedPageBreak/>
        <w:t>Kelelahan Welas Asih dan Risiko Burnout</w:t>
      </w:r>
      <w:bookmarkEnd w:id="161"/>
    </w:p>
    <w:p w14:paraId="0C51FCD7" w14:textId="77777777" w:rsidR="003B6824" w:rsidRDefault="00000000">
      <w:pPr>
        <w:spacing w:after="200" w:line="300" w:lineRule="auto"/>
        <w:jc w:val="both"/>
      </w:pPr>
      <w:r>
        <w:t>Sebagaimana disinggung pada Bab 3.2 mengenai dampak sekunder penanganan kasus KBG, praktik Obginsos secara keseluruhan membawa risiko kelelahan welas asih (compassion fatigue) dan burnout yang lebih tinggi dibandingkan praktik kedokteran yang tidak melibatkan paparan berulang terhadap trauma dan penderitaan psikososial Pasien. Risiko ini diperparah oleh tuntutan peran ganda Subspesialis Obginsos sebagai klinisi dan aktor kebijakan, yang menuntut investasi waktu dan energi emosional pada dua ranah yang sama-sama menuntut.</w:t>
      </w:r>
    </w:p>
    <w:p w14:paraId="405D7735" w14:textId="77777777" w:rsidR="003B6824" w:rsidRDefault="00000000">
      <w:pPr>
        <w:spacing w:after="200" w:line="300" w:lineRule="auto"/>
        <w:jc w:val="both"/>
      </w:pPr>
      <w:r>
        <w:t>Tanda-tanda burnout yang perlu diwaspadai Subspesialis Obginsos pada dirinya sendiri mencakup kelelahan emosional yang persisten, sinisme atau depersonalisasi terhadap Pasien yang ditanganinya, penurunan rasa pencapaian profesional, serta gejala fisik seperti gangguan tidur dan kelelahan kronis yang tidak membaik dengan istirahat biasa. Pengenalan dini tanda-tanda ini penting karena burnout yang tidak ditangani berpotensi memengaruhi kualitas layanan yang diberikan kepada Pasien, selain berdampak signifikan bagi kesejahteraan personal Subspesialis Obginsos sendiri.</w:t>
      </w:r>
    </w:p>
    <w:p w14:paraId="5CB30172"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5A4B6068" w14:textId="77777777" w:rsidR="003B6824" w:rsidRDefault="00000000">
      <w:pPr>
        <w:pBdr>
          <w:left w:val="single" w:sz="24" w:space="8" w:color="2C3A64"/>
        </w:pBdr>
        <w:shd w:val="clear" w:color="auto" w:fill="EEF0F5"/>
        <w:spacing w:after="200" w:line="280" w:lineRule="auto"/>
        <w:ind w:left="200"/>
      </w:pPr>
      <w:r>
        <w:rPr>
          <w:color w:val="1A1A1A"/>
          <w:sz w:val="20"/>
          <w:szCs w:val="20"/>
        </w:rPr>
        <w:t>Subspesialis Obginsos disarankan melakukan evaluasi diri berkala terhadap tanda-tanda burnout, idealnya menggunakan instrumen skrining terstandar yang dapat diterapkan secara mandiri, sebagai bagian dari praktik pemeliharaan profesionalisme yang proaktif, bukan menunggu hingga gejala menjadi berat dan memengaruhi kinerja klinis secara nyata.</w:t>
      </w:r>
    </w:p>
    <w:p w14:paraId="18BE6880" w14:textId="77777777" w:rsidR="003B6824" w:rsidRDefault="00000000">
      <w:pPr>
        <w:pStyle w:val="Heading3"/>
        <w:spacing w:before="280" w:after="160"/>
      </w:pPr>
      <w:bookmarkStart w:id="162" w:name="_Toc234502629"/>
      <w:r>
        <w:t>Mekanisme Dukungan: Supervisi, Intervisi, dan Dukungan Sejawat</w:t>
      </w:r>
      <w:bookmarkEnd w:id="162"/>
    </w:p>
    <w:p w14:paraId="5BBBAD7F" w14:textId="77777777" w:rsidR="003B6824" w:rsidRDefault="00000000">
      <w:pPr>
        <w:spacing w:after="200" w:line="300" w:lineRule="auto"/>
        <w:jc w:val="both"/>
      </w:pPr>
      <w:r>
        <w:t>Mekanisme dukungan yang terstruktur menjadi komponen penting dalam memelihara profesionalisme dan mencegah burnout jangka panjang. Supervisi klinis reguler dengan supervisor senior atau mentor berpengalaman memungkinkan Subspesialis Obginsos memproses pengalaman klinis yang menantang secara terstruktur, mendapatkan perspektif dan masukan yang memperkaya penanganan kasus serupa di masa mendatang. Intervisi—diskusi kelompok sejawat tanpa hierarki supervisor-supervisee—memberikan ruang berbagi pengalaman dan strategi mengatasi tantangan praktik dengan sesama Subspesialis Obginsos yang menghadapi tantangan serupa.</w:t>
      </w:r>
    </w:p>
    <w:p w14:paraId="49FBC76A" w14:textId="77777777" w:rsidR="003B6824" w:rsidRDefault="00000000">
      <w:pPr>
        <w:spacing w:after="200" w:line="300" w:lineRule="auto"/>
        <w:jc w:val="both"/>
      </w:pPr>
      <w:r>
        <w:t>Dukungan sejawat informal, di luar mekanisme formal supervisi dan intervisi, juga memainkan peran penting dalam memelihara kesejahteraan profesional. Membangun jejaring dukungan dengan sesama Subspesialis Obginsos maupun sejawat lintas subspesialisasi yang memahami tantangan khas praktik ini dapat menjadi sumber daya berharga, terutama bagi Subspesialis Obginsos yang bertugas di wilayah dengan keterbatasan akses terhadap mekanisme dukungan formal.</w:t>
      </w:r>
    </w:p>
    <w:p w14:paraId="5B1E0506" w14:textId="77777777" w:rsidR="003B6824" w:rsidRDefault="00000000">
      <w:pPr>
        <w:pStyle w:val="Heading3"/>
        <w:spacing w:before="280" w:after="160"/>
      </w:pPr>
      <w:bookmarkStart w:id="163" w:name="_Toc234502630"/>
      <w:r>
        <w:t>Pembelajaran Reflektif sebagai Praktik Berkelanjutan</w:t>
      </w:r>
      <w:bookmarkEnd w:id="163"/>
    </w:p>
    <w:p w14:paraId="29B39704" w14:textId="77777777" w:rsidR="003B6824" w:rsidRDefault="00000000">
      <w:pPr>
        <w:spacing w:after="200" w:line="300" w:lineRule="auto"/>
        <w:jc w:val="both"/>
      </w:pPr>
      <w:r>
        <w:t xml:space="preserve">Pembelajaran reflektif yang telah diperkenalkan sebagai metode pembelajaran pada Bab 1.6 perlu dipahami sebagai praktik yang berlanjut jauh melampaui masa pendidikan formal, menjadi kebiasaan profesional yang dipelihara sepanjang karier Subspesialis Obginsos. Jurnal reflektif, yang mendokumentasikan pengalaman klinis yang menantang beserta proses pengambilan keputusan dan pembelajaran yang diperoleh, dapat menjadi alat berharga bagi Subspesialis Obginsos untuk secara </w:t>
      </w:r>
      <w:r>
        <w:lastRenderedPageBreak/>
        <w:t>berkala meninjau perkembangan profesionalnya sendiri, mengidentifikasi pola tantangan yang berulang, dan merumuskan strategi perbaikan yang lebih sistematis.</w:t>
      </w:r>
    </w:p>
    <w:p w14:paraId="69B53424" w14:textId="77777777" w:rsidR="003B6824" w:rsidRDefault="00000000">
      <w:pPr>
        <w:spacing w:after="200" w:line="300" w:lineRule="auto"/>
        <w:jc w:val="both"/>
      </w:pPr>
      <w:r>
        <w:t>Refleksi diri yang jujur juga menuntut kesediaan mengakui kesalahan atau keputusan yang, dengan mempertimbangkan hasil dan pembelajaran selanjutnya, mungkin dapat diambil secara berbeda. Kesediaan ini bukan tanda kelemahan profesional, melainkan justru menjadi penanda kematangan profesionalisme yang memungkinkan pembelajaran berkelanjutan, sejalan dengan budaya keselamatan Pasien yang menekankan pembelajaran dari kesalahan alih-alih menyalahkan individu semata.</w:t>
      </w:r>
    </w:p>
    <w:p w14:paraId="679E320D" w14:textId="77777777" w:rsidR="003B6824" w:rsidRDefault="00000000">
      <w:pPr>
        <w:pStyle w:val="Heading3"/>
        <w:spacing w:before="280" w:after="160"/>
      </w:pPr>
      <w:bookmarkStart w:id="164" w:name="_Toc234502631"/>
      <w:r>
        <w:t>Keseimbangan Kehidupan Profesional dan Personal</w:t>
      </w:r>
      <w:bookmarkEnd w:id="164"/>
    </w:p>
    <w:p w14:paraId="3AF308EB" w14:textId="77777777" w:rsidR="003B6824" w:rsidRDefault="00000000">
      <w:pPr>
        <w:spacing w:after="200" w:line="300" w:lineRule="auto"/>
        <w:jc w:val="both"/>
      </w:pPr>
      <w:r>
        <w:t>Tuntutan peran ganda Subspesialis Obginsos sebagai klinisi dan aktor kebijakan, dikombinasikan dengan beban emosional penanganan kasus-kasus sensitif, menciptakan risiko ketidakseimbangan antara kehidupan profesional dan personal yang, apabila dibiarkan berlarut-larut, dapat mengancam keberlanjutan karier jangka panjang. Subspesialis Obginsos perlu secara sadar mengalokasikan waktu dan energi bagi kehidupan personal—keluarga, relasi sosial, aktivitas rekreasional—sebagai bagian integral dari pemeliharaan profesionalisme, bukan sebagai aktivitas sekunder yang dapat diabaikan demi tuntutan pekerjaan.</w:t>
      </w:r>
    </w:p>
    <w:p w14:paraId="18AA044D" w14:textId="77777777" w:rsidR="003B6824" w:rsidRDefault="00000000">
      <w:pPr>
        <w:spacing w:after="200" w:line="300" w:lineRule="auto"/>
        <w:jc w:val="both"/>
      </w:pPr>
      <w:r>
        <w:t>Kesadaran akan pentingnya keseimbangan ini idealnya ditanamkan sejak masa pendidikan, memungkinkan Subspesialis Obginsos generasi baru mengembangkan kebiasaan kerja yang berkelanjutan sejak awal kariernya, alih-alih menunggu hingga mengalami krisis burnout untuk menyadari pentingnya keseimbangan tersebut.</w:t>
      </w:r>
    </w:p>
    <w:p w14:paraId="4D73CB26" w14:textId="77777777" w:rsidR="003B6824" w:rsidRDefault="00000000">
      <w:pPr>
        <w:pStyle w:val="Heading3"/>
        <w:spacing w:before="280" w:after="160"/>
      </w:pPr>
      <w:bookmarkStart w:id="165" w:name="_Toc234502632"/>
      <w:r>
        <w:t>Peran Mentoring bagi Generasi Baru Subspesialis Obginsos</w:t>
      </w:r>
      <w:bookmarkEnd w:id="165"/>
    </w:p>
    <w:p w14:paraId="6E454E17" w14:textId="77777777" w:rsidR="003B6824" w:rsidRDefault="00000000">
      <w:pPr>
        <w:spacing w:after="200" w:line="300" w:lineRule="auto"/>
        <w:jc w:val="both"/>
      </w:pPr>
      <w:r>
        <w:t>Mengingat subspesialisasi Obginsos masih tergolong relatif baru di Indonesia, Subspesialis Obginsos yang telah berpengalaman memiliki tanggung jawab tambahan sebagai mentor bagi generasi baru yang sedang menempuh pendidikan atau baru menyelesaikan program ini. Peran mentoring ini penting bukan hanya untuk transfer pengetahuan teknis, tetapi juga untuk transmisi budaya profesionalisme dan strategi pemeliharaan kesejahteraan yang telah dipelajari melalui pengalaman langsung, termasuk cara menavigasi dilema etikolegal kompleks dan cara mengelola dampak emosional penanganan kasus-kasus sensitif.</w:t>
      </w:r>
    </w:p>
    <w:p w14:paraId="73D1A7A9" w14:textId="77777777" w:rsidR="003B6824" w:rsidRDefault="00000000">
      <w:pPr>
        <w:spacing w:after="200" w:line="300" w:lineRule="auto"/>
        <w:jc w:val="both"/>
      </w:pPr>
      <w:r>
        <w:t>Subspesialis Obginsos yang berperan sebagai mentor idealnya menunjukkan melalui teladan langsung bagaimana profesionalisme dan refleksi diri diwujudkan dalam praktik nyata—bukan sekadar menyampaikan prinsip secara teoretis, melainkan menunjukkan kerentanan yang sehat dengan berbagi pengalaman pribadi mengenai tantangan yang pernah dihadapi dan bagaimana tantangan tersebut dinavigasi, membantu generasi baru memahami bahwa kesulitan dan keraguan merupakan bagian normal dari perjalanan profesional, bukan tanda kegagalan atau ketidakkompetenan.</w:t>
      </w:r>
    </w:p>
    <w:p w14:paraId="4D1A0065" w14:textId="77777777" w:rsidR="003B6824" w:rsidRDefault="00000000">
      <w:pPr>
        <w:pStyle w:val="Heading3"/>
        <w:spacing w:before="280" w:after="160"/>
      </w:pPr>
      <w:bookmarkStart w:id="166" w:name="_Toc234502633"/>
      <w:r>
        <w:t>Studi Kasus: Refleksi Diri Setelah Kasus yang Menantang</w:t>
      </w:r>
      <w:bookmarkEnd w:id="166"/>
    </w:p>
    <w:p w14:paraId="798E0239" w14:textId="77777777" w:rsidR="003B6824" w:rsidRDefault="00000000">
      <w:pPr>
        <w:spacing w:after="200" w:line="300" w:lineRule="auto"/>
        <w:jc w:val="both"/>
      </w:pPr>
      <w:r>
        <w:lastRenderedPageBreak/>
        <w:t>Seorang Subspesialis Obginsos menangani serangkaian kasus KBG berat dalam periode singkat, termasuk satu kasus yang berujung pada kematian Pasien akibat kekerasan yang dialaminya di luar pengetahuan Subspesialis Obginsos tersebut sebelumnya. Peristiwa ini menimbulkan dampak emosional signifikan, termasuk perasaan bersalah mengenai kemungkinan tanda-tanda yang mungkin terlewat selama penanganan sebelumnya. Alih-alih memendam perasaan ini sendirian, Subspesialis Obginsos tersebut membawa kasus ini ke sesi supervisi klinis dan forum intervisi sejawat, memproses pengalamannya secara terstruktur, meninjau kembali dokumentasi dan proses skrining yang telah dilakukan, serta mengidentifikasi pembelajaran yang dapat diterapkan pada penanganan kasus serupa di masa mendatang.</w:t>
      </w:r>
    </w:p>
    <w:p w14:paraId="57F83540" w14:textId="77777777" w:rsidR="003B6824" w:rsidRDefault="00000000">
      <w:pPr>
        <w:spacing w:after="200" w:line="300" w:lineRule="auto"/>
        <w:jc w:val="both"/>
      </w:pPr>
      <w:r>
        <w:t>Proses refleksi ini, meskipun tidak mengubah hasil tragis yang telah terjadi, memungkinkan Subspesialis Obginsos tersebut memproses dampak emosional peristiwa secara sehat, mencegah perkembangan burnout atau trauma sekunder yang lebih berat, sekaligus menghasilkan pembelajaran konkret yang memperkuat praktik skrining KBG-nya di masa mendatang.</w:t>
      </w:r>
    </w:p>
    <w:p w14:paraId="681FAB7E" w14:textId="77777777" w:rsidR="003B6824" w:rsidRDefault="00000000">
      <w:pPr>
        <w:pStyle w:val="Heading3"/>
        <w:spacing w:before="280" w:after="160"/>
      </w:pPr>
      <w:bookmarkStart w:id="167" w:name="_Toc234502634"/>
      <w:r>
        <w:t>Rangkuman</w:t>
      </w:r>
      <w:bookmarkEnd w:id="167"/>
    </w:p>
    <w:p w14:paraId="2202F969" w14:textId="77777777" w:rsidR="003B6824" w:rsidRDefault="00000000">
      <w:pPr>
        <w:spacing w:after="200" w:line="300" w:lineRule="auto"/>
        <w:jc w:val="both"/>
      </w:pPr>
      <w:r>
        <w:t>Profesionalisme dan refleksi diri Subspesialis Obginsos merupakan praktik berkelanjutan yang menuntut kesadaran akan risiko kelelahan welas asih dan burnout, pemanfaatan mekanisme dukungan seperti supervisi dan intervisi, komitmen terhadap pembelajaran reflektif yang berlanjut sepanjang karier, serta kesadaran menjaga keseimbangan kehidupan profesional dan personal. Bab ini menutup Bagian 4 — Etika, Hukum, dan Profesionalisme dengan menegaskan bahwa kompetensi teknis dan kepatuhan regulasi semata tidak cukup tanpa fondasi profesionalisme yang kokoh dan berkelanjutan—fondasi yang menjadi prasyarat bagi Subspesialis Obginsos untuk berpraktik secara berkelanjutan dan bermakna sepanjang kariernya, sebelum buku ini beralih ke Bagian 5 yang membahas integrasi dan karya akhir.</w:t>
      </w:r>
    </w:p>
    <w:p w14:paraId="6726F58D" w14:textId="77777777" w:rsidR="003B6824" w:rsidRDefault="00000000">
      <w:pPr>
        <w:pStyle w:val="Heading1"/>
        <w:pageBreakBefore/>
        <w:spacing w:before="200" w:after="300"/>
      </w:pPr>
      <w:bookmarkStart w:id="168" w:name="_Toc234502635"/>
      <w:r>
        <w:lastRenderedPageBreak/>
        <w:t>BAGIAN 5 — INTEGRASI DAN KARYA AKHIR</w:t>
      </w:r>
      <w:bookmarkEnd w:id="168"/>
    </w:p>
    <w:p w14:paraId="5CA71C34" w14:textId="77777777" w:rsidR="003B6824" w:rsidRDefault="00000000">
      <w:pPr>
        <w:pStyle w:val="Heading3"/>
        <w:spacing w:before="280" w:after="160"/>
      </w:pPr>
      <w:bookmarkStart w:id="169" w:name="_Toc234502636"/>
      <w:r>
        <w:t>Pengantar Bagian</w:t>
      </w:r>
      <w:bookmarkEnd w:id="169"/>
    </w:p>
    <w:p w14:paraId="11F1EC02" w14:textId="77777777" w:rsidR="003B6824" w:rsidRDefault="00000000">
      <w:pPr>
        <w:spacing w:after="200" w:line="300" w:lineRule="auto"/>
        <w:jc w:val="both"/>
      </w:pPr>
      <w:r>
        <w:t>Bagian 5 buku ini merepresentasikan puncak perjalanan pendidikan Subspesialis Obginsos sebagaimana digambarkan pada peta kompetensi lima semester di Bab 1.6—Semester kelima yang menuntut integrasi menyeluruh atas seluruh kompetensi yang telah dibangun sepanjang Bagian 1 hingga 4 buku ini. Ketiga bab dalam Bagian 5 ini—model integrasi klinis-sosial, metodologi penelitian dan karya ilmiah akhir, serta penyusunan portofolio kompetensi—menuntun peserta didik menyelesaikan perjalanan pendidikannya dengan kesiapan mandiri yang matang.</w:t>
      </w:r>
    </w:p>
    <w:p w14:paraId="08F7B889" w14:textId="77777777" w:rsidR="003B6824" w:rsidRDefault="00000000">
      <w:pPr>
        <w:pStyle w:val="Heading2"/>
        <w:spacing w:before="360" w:after="200"/>
      </w:pPr>
      <w:bookmarkStart w:id="170" w:name="_Toc234502637"/>
      <w:r>
        <w:t>1. Model Integrasi Klinis-Sosial: Studi Kasus Lintas Setting</w:t>
      </w:r>
      <w:bookmarkEnd w:id="170"/>
    </w:p>
    <w:p w14:paraId="226F0EE7" w14:textId="77777777" w:rsidR="003B6824" w:rsidRDefault="00000000">
      <w:pPr>
        <w:pStyle w:val="Heading3"/>
        <w:spacing w:before="280" w:after="160"/>
      </w:pPr>
      <w:bookmarkStart w:id="171" w:name="_Toc234502638"/>
      <w:r>
        <w:t>Pengantar</w:t>
      </w:r>
      <w:bookmarkEnd w:id="171"/>
    </w:p>
    <w:p w14:paraId="199B7110" w14:textId="77777777" w:rsidR="003B6824" w:rsidRDefault="00000000">
      <w:pPr>
        <w:spacing w:after="200" w:line="300" w:lineRule="auto"/>
        <w:jc w:val="both"/>
      </w:pPr>
      <w:r>
        <w:t>Bab ini menyajikan kerangka konkret untuk mengintegrasikan kompetensi klinis Klaster Rumah Sakit yang dibahas pada Bagian 2 dengan kompetensi sosial Klaster Masyarakat yang dibahas pada Bagian 3, melalui pendekatan studi kasus lintas setting yang mengikuti perjalanan Pasien dari bangsal Rumah Sakit hingga beranda rumahnya—sebuah pendekatan yang menjadi representasi paling konkret dari filosofi "dari bangsal ke beranda" yang menjadi nama seri buku ajar ini.</w:t>
      </w:r>
    </w:p>
    <w:p w14:paraId="7B4D2EAD" w14:textId="77777777" w:rsidR="003B6824" w:rsidRDefault="00000000">
      <w:pPr>
        <w:pStyle w:val="Heading3"/>
        <w:spacing w:before="280" w:after="160"/>
      </w:pPr>
      <w:bookmarkStart w:id="172" w:name="_Toc234502639"/>
      <w:r>
        <w:t>Mengapa Integrasi Lintas Setting Penting</w:t>
      </w:r>
      <w:bookmarkEnd w:id="172"/>
    </w:p>
    <w:p w14:paraId="5B04A812" w14:textId="77777777" w:rsidR="003B6824" w:rsidRDefault="00000000">
      <w:pPr>
        <w:spacing w:after="200" w:line="300" w:lineRule="auto"/>
        <w:jc w:val="both"/>
      </w:pPr>
      <w:r>
        <w:t>Sepanjang buku ini, kompetensi klinis dan kompetensi sosial telah dibahas secara terpisah pada Bagian 2 dan Bagian 3 untuk kejelasan konseptual, namun realitas praktik Obginsos menuntut integrasi keduanya secara mulus dalam penanganan kasus nyata. Seorang Pasien yang dirawat di Rumah Sakit akibat komplikasi obstetri berat tidak berhenti membutuhkan perhatian begitu ia dipulangkan—determinan sosial yang menyebabkan keterlambatannya mencari pertolongan, kondisi psikologis yang mungkin timbul akibat pengalaman traumatis persalinan, dan kebutuhan tindak lanjut di komunitas tempat ia tinggal, seluruhnya menuntut kesinambungan perhatian yang melampaui batas dinding Rumah Sakit.</w:t>
      </w:r>
    </w:p>
    <w:p w14:paraId="5CB092E1" w14:textId="77777777" w:rsidR="003B6824" w:rsidRDefault="00000000">
      <w:pPr>
        <w:spacing w:after="200" w:line="300" w:lineRule="auto"/>
        <w:jc w:val="both"/>
      </w:pPr>
      <w:r>
        <w:t>Model integrasi klinis-sosial menegaskan bahwa keberhasilan penanganan Pasien tidak dapat diukur semata dari keberhasilan tindakan klinis di Rumah Sakit, melainkan dari luaran jangka panjang yang mencakup pemulihan fisik, psikologis, dan sosial Pasien setelah kembali ke komunitasnya. Perspektif ini menuntut Subspesialis Obginsos merancang rencana tata laksana yang secara eksplisit mempertimbangkan kesinambungan perawatan lintas setting sejak awal penanganan, bukan sebagai pertimbangan tambahan yang baru dipikirkan menjelang Pasien dipulangkan.</w:t>
      </w:r>
    </w:p>
    <w:p w14:paraId="7CFFA17E" w14:textId="77777777" w:rsidR="003B6824" w:rsidRDefault="00000000">
      <w:pPr>
        <w:pStyle w:val="Heading3"/>
        <w:spacing w:before="280" w:after="160"/>
      </w:pPr>
      <w:bookmarkStart w:id="173" w:name="_Toc234502640"/>
      <w:r>
        <w:t>Kerangka Perencanaan Kesinambungan Perawatan</w:t>
      </w:r>
      <w:bookmarkEnd w:id="173"/>
    </w:p>
    <w:p w14:paraId="75E36438" w14:textId="77777777" w:rsidR="003B6824" w:rsidRDefault="00000000">
      <w:pPr>
        <w:spacing w:after="200" w:line="300" w:lineRule="auto"/>
        <w:jc w:val="both"/>
      </w:pPr>
      <w:r>
        <w:t xml:space="preserve">Perencanaan kesinambungan perawatan lintas setting yang efektif idealnya dimulai sejak Pasien pertama kali ditangani di Rumah Sakit, mencakup beberapa elemen kunci: identifikasi determinan sosial yang relevan dengan kondisi Pasien sejak anamnesis awal, perencanaan tindak lanjut di fasilitas kesehatan primer atau komunitas yang disesuaikan dengan kondisi spesifik Pasien, komunikasi yang </w:t>
      </w:r>
      <w:r>
        <w:lastRenderedPageBreak/>
        <w:t>jelas dengan Puskesmas atau kader kesehatan setempat mengenai kondisi Pasien dan kebutuhan tindak lanjutnya, serta mekanisme pemantauan yang memungkinkan deteksi dini apabila Pasien mengalami komplikasi lanjutan setelah kembali ke komunitasnya.</w:t>
      </w:r>
    </w:p>
    <w:p w14:paraId="2F88A584" w14:textId="77777777" w:rsidR="003B6824" w:rsidRDefault="00000000">
      <w:pPr>
        <w:spacing w:after="200" w:line="300" w:lineRule="auto"/>
        <w:jc w:val="both"/>
      </w:pPr>
      <w:r>
        <w:t>Elemen komunikasi antarsetting ini menuntut mekanisme rujukan balik yang terstruktur—Rumah Sakit tidak semata merujuk Pasien kembali ke Puskesmas secara administratif, melainkan menyertakan ringkasan klinis yang jelas dan rekomendasi tindak lanjut spesifik yang dapat ditindaklanjuti tenaga kesehatan di tingkat primer. Mekanisme rujukan balik yang efektif ini menjadi salah satu area yang paling sering menjadi titik lemah dalam sistem kesehatan konvensional, dan menjadi area kontribusi penting yang dapat diberikan Subspesialis Obginsos mengingat pemahamannya yang mendalam atas kedua sisi—klinis dan sosial—dari perjalanan Pasien.</w:t>
      </w:r>
    </w:p>
    <w:p w14:paraId="28428575"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1B069E71" w14:textId="77777777" w:rsidR="003B6824" w:rsidRDefault="00000000">
      <w:pPr>
        <w:pBdr>
          <w:left w:val="single" w:sz="24" w:space="8" w:color="2C3A64"/>
        </w:pBdr>
        <w:shd w:val="clear" w:color="auto" w:fill="EEF0F5"/>
        <w:spacing w:after="200" w:line="280" w:lineRule="auto"/>
        <w:ind w:left="200"/>
      </w:pPr>
      <w:r>
        <w:rPr>
          <w:color w:val="1A1A1A"/>
          <w:sz w:val="20"/>
          <w:szCs w:val="20"/>
        </w:rPr>
        <w:t>Ringkasan rujukan balik yang efektif idealnya mencakup tidak hanya kondisi medis dan rencana tata laksana lanjutan, tetapi juga temuan determinan sosial-psikologis relevan yang telah diidentifikasi selama perawatan di Rumah Sakit, memungkinkan tenaga kesehatan primer atau kader kesehatan memberikan tindak lanjut yang benar-benar kontekstual bagi Pasien tersebut.</w:t>
      </w:r>
    </w:p>
    <w:p w14:paraId="67F90CB8" w14:textId="77777777" w:rsidR="003B6824" w:rsidRDefault="00000000">
      <w:pPr>
        <w:pStyle w:val="Heading3"/>
        <w:spacing w:before="280" w:after="160"/>
      </w:pPr>
      <w:bookmarkStart w:id="174" w:name="_Toc234502641"/>
      <w:r>
        <w:t>Studi Kasus Lintas Setting sebagai Metode Pembelajaran</w:t>
      </w:r>
      <w:bookmarkEnd w:id="174"/>
    </w:p>
    <w:p w14:paraId="5869ED79" w14:textId="77777777" w:rsidR="003B6824" w:rsidRDefault="00000000">
      <w:pPr>
        <w:spacing w:after="200" w:line="300" w:lineRule="auto"/>
        <w:jc w:val="both"/>
      </w:pPr>
      <w:r>
        <w:t>Studi kasus lintas setting menjadi metode pembelajaran yang khas bagi Semester kelima program pendidikan ini, menuntut peserta didik mendokumentasikan dan menganalisis perjalanan lengkap satu atau beberapa kasus Pasien—mulai dari presentasi awal di Rumah Sakit, melalui proses penanganan klinis dan sosial yang terintegrasi, hingga tindak lanjut di komunitas dan luaran jangka panjang yang dicapai. Metode ini berbeda signifikan dari pembelajaran berbasis kasus konvensional yang umumnya berfokus pada episode klinis tunggal tanpa mengikuti kesinambungan luaran jangka panjang Pasien.</w:t>
      </w:r>
    </w:p>
    <w:p w14:paraId="72C813BF" w14:textId="77777777" w:rsidR="003B6824" w:rsidRDefault="00000000">
      <w:pPr>
        <w:spacing w:after="200" w:line="300" w:lineRule="auto"/>
        <w:jc w:val="both"/>
      </w:pPr>
      <w:r>
        <w:t>Penyusunan studi kasus lintas setting menuntut peserta didik mengintegrasikan data dari berbagai sumber—rekam medis Rumah Sakit, catatan tindak lanjut Puskesmas, wawancara dengan kader kesehatan setempat, dan idealnya wawancara langsung dengan Pasien mengenai pengalamannya menjalani perawatan lintas setting tersebut. Integrasi data multisumber ini memberikan gambaran yang jauh lebih komprehensif mengenai efektivitas penanganan dibandingkan hanya mengandalkan data rekam medis Rumah Sakit semata.</w:t>
      </w:r>
    </w:p>
    <w:p w14:paraId="00AA6999" w14:textId="77777777" w:rsidR="003B6824" w:rsidRDefault="00000000">
      <w:pPr>
        <w:pStyle w:val="Heading3"/>
        <w:spacing w:before="280" w:after="160"/>
      </w:pPr>
      <w:bookmarkStart w:id="175" w:name="_Toc234502642"/>
      <w:r>
        <w:t>Tantangan Praktis dalam Integrasi Lintas Setting</w:t>
      </w:r>
      <w:bookmarkEnd w:id="175"/>
    </w:p>
    <w:p w14:paraId="24A1B294" w14:textId="77777777" w:rsidR="003B6824" w:rsidRDefault="00000000">
      <w:pPr>
        <w:spacing w:after="200" w:line="300" w:lineRule="auto"/>
        <w:jc w:val="both"/>
      </w:pPr>
      <w:r>
        <w:t>Penerapan model integrasi klinis-sosial menghadapi sejumlah tantangan praktis yang perlu diantisipasi Subspesialis Obginsos. Tantangan pertama adalah keterbatasan sistem informasi kesehatan yang belum sepenuhnya terintegrasi antara Rumah Sakit dan fasilitas kesehatan primer di banyak wilayah Indonesia, yang dapat menghambat kesinambungan informasi klinis. Tantangan kedua adalah keterbatasan kapasitas Puskesmas dan kader kesehatan dalam menindaklanjuti rekomendasi kompleks dari Rumah Sakit, terutama di wilayah dengan keterbatasan sumber daya manusia kesehatan.</w:t>
      </w:r>
    </w:p>
    <w:p w14:paraId="6A4CA0BF" w14:textId="77777777" w:rsidR="003B6824" w:rsidRDefault="00000000">
      <w:pPr>
        <w:spacing w:after="200" w:line="300" w:lineRule="auto"/>
        <w:jc w:val="both"/>
      </w:pPr>
      <w:r>
        <w:lastRenderedPageBreak/>
        <w:t>Mengatasi tantangan-tantangan ini menuntut kreativitas dan adaptasi kontekstual dari Subspesialis Obginsos—misalnya melalui pemanfaatan telemedicine untuk komunikasi lintas setting yang lebih efisien, atau melalui investasi waktu membangun kapasitas kader kesehatan setempat melalui pelatihan singkat mengenai tanda bahaya yang perlu diwaspadai pada Pasien pascarawat. Adaptasi semacam ini mencerminkan kompetensi kolaborasi lintas sektor yang telah dibahas pada Bagian 3 buku ini, diterapkan secara spesifik pada konteks kesinambungan perawatan individual Pasien.</w:t>
      </w:r>
    </w:p>
    <w:p w14:paraId="18BFA195" w14:textId="77777777" w:rsidR="003B6824" w:rsidRDefault="00000000">
      <w:pPr>
        <w:pStyle w:val="Heading3"/>
        <w:spacing w:before="280" w:after="160"/>
      </w:pPr>
      <w:bookmarkStart w:id="176" w:name="_Toc234502643"/>
      <w:r>
        <w:t>Studi Kasus: Integrasi Klinis-Sosial dalam Praktik</w:t>
      </w:r>
      <w:bookmarkEnd w:id="176"/>
    </w:p>
    <w:p w14:paraId="0AA6995D" w14:textId="77777777" w:rsidR="003B6824" w:rsidRDefault="00000000">
      <w:pPr>
        <w:spacing w:after="200" w:line="300" w:lineRule="auto"/>
        <w:jc w:val="both"/>
      </w:pPr>
      <w:r>
        <w:t>Seorang Pasien yang dirawat di Rumah Sakit akibat perdarahan pascasalin berat memerlukan transfusi darah dan perawatan intensif selama beberapa hari. Selama perawatan, Subspesialis Obginsos yang menanganinya mengidentifikasi bahwa keterlambatan Pasien mencari pertolongan disebabkan keterbatasan transportasi di desanya yang terpencil, serta menemukan tanda kecemasan signifikan terkait pengalaman mendekati kematian yang dialaminya. Sebelum Pasien dipulangkan, Subspesialis Obginsos menyusun ringkasan rujukan balik yang komprehensif kepada Puskesmas setempat, mencakup rencana pemantauan pascasalin, rekomendasi rujukan konseling psikologis untuk memproses pengalaman traumatisnya, serta informasi mengenai program keluarga berencana untuk membantu Pasien mengatur jarak kehamilan berikutnya mengingat riwayat komplikasi berat yang dialaminya.</w:t>
      </w:r>
    </w:p>
    <w:p w14:paraId="34563C29" w14:textId="77777777" w:rsidR="003B6824" w:rsidRDefault="00000000">
      <w:pPr>
        <w:spacing w:after="200" w:line="300" w:lineRule="auto"/>
        <w:jc w:val="both"/>
      </w:pPr>
      <w:r>
        <w:t>Enam bulan kemudian, melalui koordinasi dengan kader kesehatan setempat, Subspesialis Obginsos memperoleh informasi bahwa Pasien telah pulih baik secara fisik maupun psikologis, dan tengah mempertimbangkan penggunaan kontrasepsi jangka panjang sesuai rekomendasi yang diberikan. Kasus ini mengilustrasikan bagaimana perencanaan kesinambungan perawatan yang matang sejak masa perawatan di Rumah Sakit dapat menghasilkan luaran jangka panjang yang jauh lebih baik dibandingkan penanganan yang berhenti pada keberhasilan klinis semata di Rumah Sakit.</w:t>
      </w:r>
    </w:p>
    <w:p w14:paraId="6B4EAD49" w14:textId="77777777" w:rsidR="003B6824" w:rsidRDefault="00000000">
      <w:pPr>
        <w:pStyle w:val="Heading3"/>
        <w:spacing w:before="280" w:after="160"/>
      </w:pPr>
      <w:bookmarkStart w:id="177" w:name="_Toc234502644"/>
      <w:r>
        <w:t>Rangkuman</w:t>
      </w:r>
      <w:bookmarkEnd w:id="177"/>
    </w:p>
    <w:p w14:paraId="445AB2CB" w14:textId="77777777" w:rsidR="003B6824" w:rsidRDefault="00000000">
      <w:pPr>
        <w:spacing w:after="200" w:line="300" w:lineRule="auto"/>
        <w:jc w:val="both"/>
      </w:pPr>
      <w:r>
        <w:t>Model integrasi klinis-sosial menegaskan bahwa keberhasilan penanganan Pasien Obginsos tidak dapat diukur semata dari keberhasilan tindakan klinis di Rumah Sakit, melainkan dari kesinambungan perawatan dan luaran jangka panjang setelah Pasien kembali ke komunitasnya. Perencanaan kesinambungan yang matang sejak awal penanganan, mekanisme rujukan balik yang terstruktur, dan metode studi kasus lintas setting sebagai alat pembelajaran, membentuk kerangka konkret yang mewujudkan filosofi "dari bangsal ke beranda" dalam praktik nyata.</w:t>
      </w:r>
    </w:p>
    <w:p w14:paraId="6689F787" w14:textId="77777777" w:rsidR="003B6824" w:rsidRDefault="00000000">
      <w:pPr>
        <w:pStyle w:val="Heading2"/>
        <w:spacing w:before="360" w:after="200"/>
      </w:pPr>
      <w:bookmarkStart w:id="178" w:name="_Toc234502645"/>
      <w:r>
        <w:t>2. Metodologi Penelitian dan Karya Ilmiah Akhir</w:t>
      </w:r>
      <w:bookmarkEnd w:id="178"/>
    </w:p>
    <w:p w14:paraId="55E9D174" w14:textId="77777777" w:rsidR="003B6824" w:rsidRDefault="00000000">
      <w:pPr>
        <w:pStyle w:val="Heading3"/>
        <w:spacing w:before="280" w:after="160"/>
      </w:pPr>
      <w:bookmarkStart w:id="179" w:name="_Toc234502646"/>
      <w:r>
        <w:t>Pengantar</w:t>
      </w:r>
      <w:bookmarkEnd w:id="179"/>
    </w:p>
    <w:p w14:paraId="06154010" w14:textId="77777777" w:rsidR="003B6824" w:rsidRDefault="00000000">
      <w:pPr>
        <w:spacing w:after="200" w:line="300" w:lineRule="auto"/>
        <w:jc w:val="both"/>
      </w:pPr>
      <w:r>
        <w:t>Bab ini membahas kompetensi metodologi penelitian yang dituntut dari setiap Subspesialis Obginsos sebagai bagian dari penyelesaian program pendidikannya, sekaligus sebagai kompetensi yang terus relevan sepanjang kariernya dalam menghasilkan bukti yang mendukung advokasi kebijakan sebagaimana dibahas pada Bab 3.3.</w:t>
      </w:r>
    </w:p>
    <w:p w14:paraId="78474F05" w14:textId="77777777" w:rsidR="003B6824" w:rsidRDefault="00000000">
      <w:pPr>
        <w:pStyle w:val="Heading3"/>
        <w:spacing w:before="280" w:after="160"/>
      </w:pPr>
      <w:bookmarkStart w:id="180" w:name="_Toc234502647"/>
      <w:r>
        <w:lastRenderedPageBreak/>
        <w:t>Karakteristik Khas Penelitian Obginsos</w:t>
      </w:r>
      <w:bookmarkEnd w:id="180"/>
    </w:p>
    <w:p w14:paraId="62AF6F45" w14:textId="77777777" w:rsidR="003B6824" w:rsidRDefault="00000000">
      <w:pPr>
        <w:spacing w:after="200" w:line="300" w:lineRule="auto"/>
        <w:jc w:val="both"/>
      </w:pPr>
      <w:r>
        <w:t>Penelitian dalam konteks Obginsos memiliki karakteristik khas yang membedakannya dari penelitian biomedis konvensional: kebutuhan mengintegrasikan metode penelitian kuantitatif yang lazim dalam penelitian klinis dengan metode penelitian kualitatif yang lebih sesuai untuk memahami dimensi sosial, psikologis, dan pengalaman subjektif Pasien. Penelitian yang hanya menggunakan metode kuantitatif berisiko kehilangan kedalaman pemahaman mengenai mengapa dan bagaimana determinan sosial memengaruhi luaran kesehatan reproduksi, sementara penelitian yang hanya menggunakan metode kualitatif berisiko kehilangan generalisabilitas temuan pada populasi yang lebih luas.</w:t>
      </w:r>
    </w:p>
    <w:p w14:paraId="7F4C9F07" w14:textId="77777777" w:rsidR="003B6824" w:rsidRDefault="00000000">
      <w:pPr>
        <w:spacing w:after="200" w:line="300" w:lineRule="auto"/>
        <w:jc w:val="both"/>
      </w:pPr>
      <w:r>
        <w:t>Pendekatan metode campuran (mixed methods) yang mengombinasikan kedua tradisi metodologis ini menjadi pilihan yang sering direkomendasikan bagi penelitian Obginsos, memungkinkan peneliti memperoleh baik kedalaman pemahaman kontekstual maupun generalisabilitas temuan. Sebagai contoh, penelitian mengenai determinan keterlambatan rujukan maternal dapat mengombinasikan analisis data kuantitatif audit maternal-perinatal dengan wawancara kualitatif mendalam terhadap Pasien dan keluarga yang mengalami keterlambatan tersebut, menghasilkan pemahaman yang jauh lebih komprehensif dibandingkan pendekatan tunggal.</w:t>
      </w:r>
    </w:p>
    <w:p w14:paraId="397DBE23" w14:textId="77777777" w:rsidR="003B6824" w:rsidRDefault="00000000">
      <w:pPr>
        <w:pStyle w:val="Heading3"/>
        <w:spacing w:before="280" w:after="160"/>
      </w:pPr>
      <w:bookmarkStart w:id="181" w:name="_Toc234502648"/>
      <w:r>
        <w:t>Etika Penelitian pada Populasi Rentan</w:t>
      </w:r>
      <w:bookmarkEnd w:id="181"/>
    </w:p>
    <w:p w14:paraId="27F42274" w14:textId="77777777" w:rsidR="003B6824" w:rsidRDefault="00000000">
      <w:pPr>
        <w:spacing w:after="200" w:line="300" w:lineRule="auto"/>
        <w:jc w:val="both"/>
      </w:pPr>
      <w:r>
        <w:t>Penelitian Obginsos seringkali melibatkan populasi yang secara inheren rentan—Pasien dengan pengalaman kekerasan berbasis gender, remaja dengan kehamilan tidak diinginkan, atau Pasien dalam kondisi krisis psikologis akut. Penelitian pada populasi rentan semacam ini menuntut pertimbangan etika penelitian yang lebih cermat dibandingkan penelitian pada populasi umum, mencakup prosedur persetujuan (informed consent) yang benar-benar memastikan pemahaman dan kesukarelaan partisipasi tanpa tekanan, perlindungan tambahan terhadap risiko retraumatisasi selama proses pengumpulan data (misalnya wawancara mengenai pengalaman kekerasan), serta jaminan kerahasiaan data yang ketat mengingat sensitivitas informasi yang dikumpulkan.</w:t>
      </w:r>
    </w:p>
    <w:p w14:paraId="5BDA7888" w14:textId="77777777" w:rsidR="003B6824" w:rsidRDefault="00000000">
      <w:pPr>
        <w:spacing w:after="200" w:line="300" w:lineRule="auto"/>
        <w:jc w:val="both"/>
      </w:pPr>
      <w:r>
        <w:t>Setiap penelitian yang melibatkan Pasien wajib memperoleh persetujuan etik dari Komite Etik Penelitian Kesehatan yang berwenang sebelum pelaksanaan, sesuai kaidah etik penelitian kesehatan yang berlaku secara nasional. Subspesialis Obginsos yang merencanakan penelitian dengan populasi rentan disarankan berkonsultasi mendalam dengan Komite Etik Penelitian mengenai rancangan perlindungan tambahan yang diperlukan, alih-alih mengasumsikan bahwa prosedur persetujuan etik standar sudah memadai untuk populasi yang secara khusus rentan ini.</w:t>
      </w:r>
    </w:p>
    <w:p w14:paraId="674EE2AE"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585B0EEB" w14:textId="77777777" w:rsidR="003B6824" w:rsidRDefault="00000000">
      <w:pPr>
        <w:pBdr>
          <w:left w:val="single" w:sz="24" w:space="8" w:color="2C3A64"/>
        </w:pBdr>
        <w:shd w:val="clear" w:color="auto" w:fill="EEF0F5"/>
        <w:spacing w:after="200" w:line="280" w:lineRule="auto"/>
        <w:ind w:left="200"/>
      </w:pPr>
      <w:r>
        <w:rPr>
          <w:color w:val="1A1A1A"/>
          <w:sz w:val="20"/>
          <w:szCs w:val="20"/>
        </w:rPr>
        <w:t>Penelitian yang melibatkan wawancara mengenai pengalaman traumatis, seperti kekerasan berbasis gender, idealnya dilaksanakan oleh peneliti yang telah dilatih mengenai teknik wawancara yang peka trauma (trauma-informed interviewing), dengan mekanisme rujukan dukungan psikologis yang siap diaktivasi apabila partisipan menunjukkan tanda distres signifikan selama proses penelitian.</w:t>
      </w:r>
    </w:p>
    <w:p w14:paraId="385821D1" w14:textId="77777777" w:rsidR="003B6824" w:rsidRDefault="00000000">
      <w:pPr>
        <w:pStyle w:val="Heading3"/>
        <w:spacing w:before="280" w:after="160"/>
      </w:pPr>
      <w:bookmarkStart w:id="182" w:name="_Toc234502649"/>
      <w:r>
        <w:t>Karya Ilmiah Akhir sebagai Integrasi Kompetensi</w:t>
      </w:r>
      <w:bookmarkEnd w:id="182"/>
    </w:p>
    <w:p w14:paraId="28161D9A" w14:textId="77777777" w:rsidR="003B6824" w:rsidRDefault="00000000">
      <w:pPr>
        <w:spacing w:after="200" w:line="300" w:lineRule="auto"/>
        <w:jc w:val="both"/>
      </w:pPr>
      <w:r>
        <w:lastRenderedPageBreak/>
        <w:t>Karya ilmiah akhir yang menjadi syarat penyelesaian program pendidikan idealnya mencerminkan integrasi kompetensi klinis dan sosial yang telah dibangun sepanjang program, bukan penelitian biomedis murni yang dapat dilakukan subspesialis Obstetri-Ginekologi manapun tanpa mempertimbangkan dimensi sosial. Topik karya ilmiah akhir yang ideal mengangkat pertanyaan penelitian yang secara eksplisit menghubungkan dimensi klinis dan sosial—misalnya evaluasi efektivitas program skrining KBG terintegrasi di Rumah Sakit, analisis determinan sosial keterlambatan rujukan maternal di wilayah tertentu, atau evaluasi model kolaborasi lintas sektor dalam penanganan kehamilan remaja.</w:t>
      </w:r>
    </w:p>
    <w:p w14:paraId="737A6C24" w14:textId="77777777" w:rsidR="003B6824" w:rsidRDefault="00000000">
      <w:pPr>
        <w:spacing w:after="200" w:line="300" w:lineRule="auto"/>
        <w:jc w:val="both"/>
      </w:pPr>
      <w:r>
        <w:t>Proses penyusunan karya ilmiah akhir idealnya dimulai jauh sebelum semester kelima, dengan identifikasi topik penelitian yang relevan sejak peserta didik mengumpulkan pengalaman klinis dan lapangan pada semester-semester sebelumnya. Pendekatan ini memungkinkan peserta didik mengumpulkan data secara lebih sistematis sepanjang program, alih-alih terburu-buru merancang dan melaksanakan penelitian hanya dalam kerangka waktu semester kelima yang terbatas.</w:t>
      </w:r>
    </w:p>
    <w:p w14:paraId="3A93A10E" w14:textId="77777777" w:rsidR="003B6824" w:rsidRDefault="00000000">
      <w:pPr>
        <w:pStyle w:val="Heading3"/>
        <w:spacing w:before="280" w:after="160"/>
      </w:pPr>
      <w:bookmarkStart w:id="183" w:name="_Toc234502650"/>
      <w:r>
        <w:t>Kolaborasi Lintas Disiplin dalam Penelitian</w:t>
      </w:r>
      <w:bookmarkEnd w:id="183"/>
    </w:p>
    <w:p w14:paraId="4C967937" w14:textId="77777777" w:rsidR="003B6824" w:rsidRDefault="00000000">
      <w:pPr>
        <w:spacing w:after="200" w:line="300" w:lineRule="auto"/>
        <w:jc w:val="both"/>
      </w:pPr>
      <w:r>
        <w:t>Mengingat karakteristik khas penelitian Obginsos yang mengintegrasikan dimensi klinis dan sosial, kolaborasi dengan peneliti dari disiplin lain—epidemiologi, kesehatan masyarakat, psikologi, sosiologi—seringkali memperkaya kualitas metodologis penelitian yang dihasilkan. Subspesialis Obginsos yang membangun kolaborasi penelitian lintas disiplin sejak masa pendidikan, misalnya dengan program pascasarjana kesehatan masyarakat atau psikologi di institusi yang sama, memperoleh manfaat ganda: penguatan rigor metodologis penelitian yang dihasilkan, sekaligus perluasan jejaring akademik yang dapat mendukung kolaborasi penelitian berkelanjutan setelah menyelesaikan pendidikan subspesialisasinya.</w:t>
      </w:r>
    </w:p>
    <w:p w14:paraId="43B518BC" w14:textId="77777777" w:rsidR="003B6824" w:rsidRDefault="00000000">
      <w:pPr>
        <w:spacing w:after="200" w:line="300" w:lineRule="auto"/>
        <w:jc w:val="both"/>
      </w:pPr>
      <w:r>
        <w:t>Kolaborasi lintas disiplin ini juga relevan dengan pembahasan kolaborasi interdisiplin dalam konteks klinis pada Bab 2.3—prinsip kejelasan peran dan tanggung jawab yang berlaku dalam kolaborasi klinis juga relevan diterapkan dalam konteks kolaborasi penelitian, memastikan kontribusi masing-masing disiplin diakui secara proporsional dan kepenulisan karya ilmiah mencerminkan kontribusi aktual masing-masing kolaborator.</w:t>
      </w:r>
    </w:p>
    <w:p w14:paraId="1582B167" w14:textId="77777777" w:rsidR="003B6824" w:rsidRDefault="00000000">
      <w:pPr>
        <w:pStyle w:val="Heading3"/>
        <w:spacing w:before="280" w:after="160"/>
      </w:pPr>
      <w:bookmarkStart w:id="184" w:name="_Toc234502651"/>
      <w:r>
        <w:t>Diseminasi Hasil Penelitian</w:t>
      </w:r>
      <w:bookmarkEnd w:id="184"/>
    </w:p>
    <w:p w14:paraId="51DC6C5F" w14:textId="77777777" w:rsidR="003B6824" w:rsidRDefault="00000000">
      <w:pPr>
        <w:spacing w:after="200" w:line="300" w:lineRule="auto"/>
        <w:jc w:val="both"/>
      </w:pPr>
      <w:r>
        <w:t>Nilai penelitian tidak berhenti pada penyelesaian karya ilmiah akhir sebagai syarat kelulusan, melainkan perlu didiseminasikan lebih luas agar dapat berkontribusi pada pengembangan ilmu pengetahuan dan kebijakan kesehatan reproduksi secara lebih luas. Diseminasi dapat dilakukan melalui publikasi pada jurnal ilmiah kedokteran maupun kesehatan masyarakat, presentasi pada forum ilmiah profesi, maupun—sejalan dengan peran advokasi kebijakan yang dibahas pada Bab 3.3—penyampaian temuan dalam bentuk yang dapat diakses pembuat kebijakan di tingkat wilayah maupun nasional.</w:t>
      </w:r>
    </w:p>
    <w:p w14:paraId="10365BF2" w14:textId="77777777" w:rsidR="003B6824" w:rsidRDefault="00000000">
      <w:pPr>
        <w:spacing w:after="200" w:line="300" w:lineRule="auto"/>
        <w:jc w:val="both"/>
      </w:pPr>
      <w:r>
        <w:t xml:space="preserve">Subspesialis Obginsos yang berhasil mendiseminasikan hasil penelitiannya secara luas tidak hanya berkontribusi pada pengembangan ilmu pengetahuan, tetapi juga memperkuat kredibilitas dan </w:t>
      </w:r>
      <w:r>
        <w:lastRenderedPageBreak/>
        <w:t>legitimasi subspesialisasi Obginsos secara keseluruhan sebagai bidang keilmuan yang menghasilkan kontribusi akademik nyata, mendukung pengakuan yang lebih luas terhadap peran dan kompetensi khas subspesialisasi ini.</w:t>
      </w:r>
    </w:p>
    <w:p w14:paraId="107207D1" w14:textId="77777777" w:rsidR="003B6824" w:rsidRDefault="00000000">
      <w:pPr>
        <w:pStyle w:val="Heading3"/>
        <w:spacing w:before="280" w:after="160"/>
      </w:pPr>
      <w:bookmarkStart w:id="185" w:name="_Toc234502652"/>
      <w:r>
        <w:t>Studi Kasus: Karya Ilmiah Akhir Berbasis Integrasi</w:t>
      </w:r>
      <w:bookmarkEnd w:id="185"/>
    </w:p>
    <w:p w14:paraId="01A2998C" w14:textId="77777777" w:rsidR="003B6824" w:rsidRDefault="00000000">
      <w:pPr>
        <w:spacing w:after="200" w:line="300" w:lineRule="auto"/>
        <w:jc w:val="both"/>
      </w:pPr>
      <w:r>
        <w:t>Seorang peserta didik pada semester kelima menyusun karya ilmiah akhir mengenai evaluasi model kolaborasi antara Rumah Sakit dan Puskesmas dalam penanganan kehamilan remaja di kabupaten tempatnya menjalani pendidikan. Penelitian ini mengombinasikan analisis data kuantitatif mengenai luaran kehamilan remaja sebelum dan sesudah implementasi model kolaborasi, dengan wawancara kualitatif mendalam terhadap remaja yang mengalami kehamilan tersebut mengenai pengalaman mereka menjalani model kolaborasi ini. Penelitian ini memperoleh persetujuan etik khusus mengingat populasi rentan yang terlibat, dengan protokol wawancara yang dirancang peka terhadap kemungkinan trauma psikologis partisipan.</w:t>
      </w:r>
    </w:p>
    <w:p w14:paraId="55E94150" w14:textId="77777777" w:rsidR="003B6824" w:rsidRDefault="00000000">
      <w:pPr>
        <w:spacing w:after="200" w:line="300" w:lineRule="auto"/>
        <w:jc w:val="both"/>
      </w:pPr>
      <w:r>
        <w:t>Hasil penelitian menunjukkan bahwa model kolaborasi tersebut berkontribusi pada peningkatan cakupan pemeriksaan antenatal dan penurunan komplikasi obstetri pada kelompok remaja, sekaligus mengungkap melalui data kualitatif bahwa dukungan psikologis dan nonpenghakiman dari tenaga kesehatan menjadi faktor kunci yang mendorong kepatuhan remaja mengakses layanan. Temuan ini kemudian didiseminasikan baik melalui publikasi ilmiah maupun presentasi dalam forum kebijakan kesehatan tingkat kabupaten, berkontribusi pada perluasan model kolaborasi serupa ke wilayah lain.</w:t>
      </w:r>
    </w:p>
    <w:p w14:paraId="707B6F68" w14:textId="77777777" w:rsidR="003B6824" w:rsidRDefault="00000000">
      <w:pPr>
        <w:pStyle w:val="Heading3"/>
        <w:spacing w:before="280" w:after="160"/>
      </w:pPr>
      <w:bookmarkStart w:id="186" w:name="_Toc234502653"/>
      <w:r>
        <w:t>Rangkuman</w:t>
      </w:r>
      <w:bookmarkEnd w:id="186"/>
    </w:p>
    <w:p w14:paraId="4A6DC9D0" w14:textId="77777777" w:rsidR="003B6824" w:rsidRDefault="00000000">
      <w:pPr>
        <w:spacing w:after="200" w:line="300" w:lineRule="auto"/>
        <w:jc w:val="both"/>
      </w:pPr>
      <w:r>
        <w:t>Metodologi penelitian dalam konteks Obginsos menuntut integrasi metode kuantitatif dan kualitatif, kepekaan etis khusus pada populasi rentan yang sering menjadi subjek penelitian, serta orientasi karya ilmiah akhir yang secara eksplisit mengintegrasikan dimensi klinis dan sosial. Diseminasi hasil penelitian yang luas memperkuat kontribusi Subspesialis Obginsos terhadap pengembangan ilmu pengetahuan dan kebijakan, sekaligus memperkuat legitimasi subspesialisasi ini sebagai bidang keilmuan yang mapan.</w:t>
      </w:r>
    </w:p>
    <w:p w14:paraId="70E41317" w14:textId="77777777" w:rsidR="003B6824" w:rsidRDefault="00000000">
      <w:pPr>
        <w:pStyle w:val="Heading2"/>
        <w:spacing w:before="360" w:after="200"/>
      </w:pPr>
      <w:bookmarkStart w:id="187" w:name="_Toc234502654"/>
      <w:r>
        <w:t>3. Menyusun Portofolio Kompetensi dan Kesiapan Mandiri</w:t>
      </w:r>
      <w:bookmarkEnd w:id="187"/>
    </w:p>
    <w:p w14:paraId="78BD5416" w14:textId="77777777" w:rsidR="003B6824" w:rsidRDefault="00000000">
      <w:pPr>
        <w:pStyle w:val="Heading3"/>
        <w:spacing w:before="280" w:after="160"/>
      </w:pPr>
      <w:bookmarkStart w:id="188" w:name="_Toc234502655"/>
      <w:r>
        <w:t>Pengantar</w:t>
      </w:r>
      <w:bookmarkEnd w:id="188"/>
    </w:p>
    <w:p w14:paraId="124FBE37" w14:textId="77777777" w:rsidR="003B6824" w:rsidRDefault="00000000">
      <w:pPr>
        <w:spacing w:after="200" w:line="300" w:lineRule="auto"/>
        <w:jc w:val="both"/>
      </w:pPr>
      <w:r>
        <w:t>Bab penutup Bagian 5 dan penutup seluruh materi substantif Buku Utama ini membahas penyusunan portofolio kompetensi—instrumen evaluasi longitudinal yang telah disinggung sejak Bab 1.6—sebagai puncak dokumentasi perjalanan pendidikan Subspesialis Obginsos, sekaligus menjadi persiapan konkret bagi kesiapan berpraktik mandiri setelah menyelesaikan program.</w:t>
      </w:r>
    </w:p>
    <w:p w14:paraId="1840FEF4" w14:textId="77777777" w:rsidR="003B6824" w:rsidRDefault="00000000">
      <w:pPr>
        <w:pStyle w:val="Heading3"/>
        <w:spacing w:before="280" w:after="160"/>
      </w:pPr>
      <w:bookmarkStart w:id="189" w:name="_Toc234502656"/>
      <w:r>
        <w:t>Fungsi Ganda Portofolio Kompetensi</w:t>
      </w:r>
      <w:bookmarkEnd w:id="189"/>
    </w:p>
    <w:p w14:paraId="1081883F" w14:textId="77777777" w:rsidR="003B6824" w:rsidRDefault="00000000">
      <w:pPr>
        <w:spacing w:after="200" w:line="300" w:lineRule="auto"/>
        <w:jc w:val="both"/>
      </w:pPr>
      <w:r>
        <w:t xml:space="preserve">Portofolio kompetensi memiliki fungsi ganda yang saling melengkapi. Fungsi pertama adalah fungsi evaluatif—portofolio menjadi instrumen bagi pembimbing dan penguji program untuk menilai apakah peserta didik telah mencapai standar kompetensi yang ditetapkan Keputusan Ketua Konsil Kesehatan </w:t>
      </w:r>
      <w:r>
        <w:lastRenderedPageBreak/>
        <w:t>Indonesia Nomor HK.01.02/KKI/1318/2026, mencakup baik kompetensi klinis Klaster Rumah Sakit maupun kompetensi sosial Klaster Masyarakat. Fungsi kedua adalah fungsi reflektif dan formatif—proses menyusun portofolio itu sendiri mendorong peserta didik melakukan refleksi mendalam atas perjalanan pendidikannya, mengidentifikasi area kekuatan dan area yang masih memerlukan pengembangan lebih lanjut setelah menyelesaikan program.</w:t>
      </w:r>
    </w:p>
    <w:p w14:paraId="545495CD" w14:textId="77777777" w:rsidR="003B6824" w:rsidRDefault="00000000">
      <w:pPr>
        <w:spacing w:after="200" w:line="300" w:lineRule="auto"/>
        <w:jc w:val="both"/>
      </w:pPr>
      <w:r>
        <w:t>Kedua fungsi ini menegaskan bahwa portofolio kompetensi bukan sekadar kompilasi dokumen administratif yang disusun menjelang akhir program untuk memenuhi syarat kelulusan, melainkan proses dokumentasi berkelanjutan yang idealnya berjalan sepanjang lima semester program, mencerminkan perkembangan kompetensi peserta didik secara autentik dan longitudinal.</w:t>
      </w:r>
    </w:p>
    <w:p w14:paraId="4C03CD29" w14:textId="77777777" w:rsidR="003B6824" w:rsidRDefault="00000000">
      <w:pPr>
        <w:pStyle w:val="Heading3"/>
        <w:spacing w:before="280" w:after="160"/>
      </w:pPr>
      <w:bookmarkStart w:id="190" w:name="_Toc234502657"/>
      <w:r>
        <w:t>Komponen Portofolio Kompetensi</w:t>
      </w:r>
      <w:bookmarkEnd w:id="190"/>
    </w:p>
    <w:p w14:paraId="48E2891E" w14:textId="77777777" w:rsidR="003B6824" w:rsidRDefault="00000000">
      <w:pPr>
        <w:spacing w:after="200" w:line="300" w:lineRule="auto"/>
        <w:jc w:val="both"/>
      </w:pPr>
      <w:r>
        <w:t>Portofolio kompetensi Subspesialis Obginsos idealnya mencakup beberapa komponen kunci: dokumentasi kasus klinis yang mencerminkan pencapaian kompetensi pada seluruh domain Matriks Kewenangan Klinis Kategori A–D, termasuk pemenuhan volume kasus minimal pada domain-domain yang mensyaratkannya sebagaimana dibahas pada Bab 2.1; dokumentasi keterlibatan dalam audit maternal-perinatal dan tata kelola mutu di Rumah Sakit; dokumentasi pengalaman lapangan di komunitas yang mencerminkan pencapaian kompetensi Klaster Masyarakat, termasuk keterlibatan dalam pemetaan kebutuhan berbasis komunitas dan kolaborasi lintas sektor; jurnal reflektif yang mendokumentasikan proses pembelajaran dan navigasi dilema etikolegal sepanjang program; serta karya ilmiah akhir sebagaimana dibahas pada bab sebelumnya.</w:t>
      </w:r>
    </w:p>
    <w:p w14:paraId="35B31AF7" w14:textId="77777777" w:rsidR="003B6824" w:rsidRDefault="00000000">
      <w:pPr>
        <w:spacing w:after="200" w:line="300" w:lineRule="auto"/>
        <w:jc w:val="both"/>
      </w:pPr>
      <w:r>
        <w:t>Selain kelima komponen inti tersebut, portofolio idealnya juga mencakup umpan balik dari supervisor dan sejawat sepanjang program, yang memberikan perspektif eksternal mengenai perkembangan kompetensi peserta didik yang melengkapi refleksi diri peserta didik sendiri. Umpan balik multisumber ini penting untuk memastikan objektivitas evaluasi, mengingat refleksi diri semata berpotensi bias baik ke arah terlalu kritis maupun terlalu percaya diri tanpa perspektif pembanding eksternal.</w:t>
      </w:r>
    </w:p>
    <w:p w14:paraId="331E521E" w14:textId="77777777" w:rsidR="003B6824" w:rsidRDefault="00000000">
      <w:pPr>
        <w:pBdr>
          <w:left w:val="single" w:sz="24" w:space="8" w:color="2C3A64"/>
        </w:pBdr>
        <w:shd w:val="clear" w:color="auto" w:fill="EEF0F5"/>
        <w:spacing w:before="200" w:after="40" w:line="280" w:lineRule="auto"/>
        <w:ind w:left="200"/>
      </w:pPr>
      <w:r>
        <w:rPr>
          <w:b/>
          <w:bCs/>
          <w:color w:val="2C3A64"/>
          <w:sz w:val="20"/>
          <w:szCs w:val="20"/>
        </w:rPr>
        <w:t>Kotak Catatan Klinis</w:t>
      </w:r>
    </w:p>
    <w:p w14:paraId="2D412151" w14:textId="77777777" w:rsidR="003B6824" w:rsidRDefault="00000000">
      <w:pPr>
        <w:pBdr>
          <w:left w:val="single" w:sz="24" w:space="8" w:color="2C3A64"/>
        </w:pBdr>
        <w:shd w:val="clear" w:color="auto" w:fill="EEF0F5"/>
        <w:spacing w:after="200" w:line="280" w:lineRule="auto"/>
        <w:ind w:left="200"/>
      </w:pPr>
      <w:r>
        <w:rPr>
          <w:color w:val="1A1A1A"/>
          <w:sz w:val="20"/>
          <w:szCs w:val="20"/>
        </w:rPr>
        <w:t>Penyusunan portofolio idealnya dilakukan secara inkremental sepanjang program—mendokumentasikan setiap kasus signifikan dan pengalaman pembelajaran segera setelah terjadi—alih-alih ditunda hingga mendekati akhir program, yang berisiko menghasilkan dokumentasi yang kurang akurat akibat keterbatasan daya ingat serta kehilangan kesempatan mendapatkan umpan balik formatif sepanjang proses pembelajaran.</w:t>
      </w:r>
    </w:p>
    <w:p w14:paraId="36A7E0CA" w14:textId="77777777" w:rsidR="003B6824" w:rsidRDefault="00000000">
      <w:pPr>
        <w:pStyle w:val="Heading3"/>
        <w:spacing w:before="280" w:after="160"/>
      </w:pPr>
      <w:bookmarkStart w:id="191" w:name="_Toc234502658"/>
      <w:r>
        <w:t>Evaluasi Kesiapan Mandiri</w:t>
      </w:r>
      <w:bookmarkEnd w:id="191"/>
    </w:p>
    <w:p w14:paraId="61678058" w14:textId="77777777" w:rsidR="003B6824" w:rsidRDefault="00000000">
      <w:pPr>
        <w:spacing w:after="200" w:line="300" w:lineRule="auto"/>
        <w:jc w:val="both"/>
      </w:pPr>
      <w:r>
        <w:t>Menjelang penyelesaian program, evaluasi kesiapan mandiri menjadi tahap krusial yang menentukan apakah peserta didik telah siap berpraktik sebagai Subspesialis Obginsos yang independen. Evaluasi ini idealnya melibatkan penilaian komprehensif oleh tim pembimbing program terhadap portofolio kompetensi yang telah disusun, dilengkapi dengan penilaian langsung terhadap kompetensi klinis melalui observasi praktik atau simulasi kasus kompleks yang menuntut integrasi kompetensi klinis dan sosial secara bersamaan.</w:t>
      </w:r>
    </w:p>
    <w:p w14:paraId="5AB39D70" w14:textId="77777777" w:rsidR="003B6824" w:rsidRDefault="00000000">
      <w:pPr>
        <w:spacing w:after="200" w:line="300" w:lineRule="auto"/>
        <w:jc w:val="both"/>
      </w:pPr>
      <w:r>
        <w:lastRenderedPageBreak/>
        <w:t>Kesiapan mandiri tidak semata diukur dari pemenuhan seluruh checklist kompetensi formal, melainkan juga dari kematangan penilaian klinis (clinical judgment) yang ditunjukkan peserta didik dalam menghadapi situasi ambigu atau kompleks yang tidak memiliki jawaban tunggal yang jelas—kemampuan yang telah dibahas signifikansinya sepanjang buku ini, terutama pada pembahasan dilema etikolegal di Bagian 4. Peserta didik yang menunjukkan kesadaran akan keterbatasan kompetensinya sendiri dan kesediaan mencari dukungan atau rujukan ketika diperlukan, sebagaimana ditegaskan pada Kategori D Matriks Kewenangan Klinis, umumnya dinilai lebih siap berpraktik mandiri dibandingkan peserta didik yang menunjukkan kepercayaan diri berlebihan tanpa kesadaran akan batas kompetensinya.</w:t>
      </w:r>
    </w:p>
    <w:p w14:paraId="37ABB9FD" w14:textId="77777777" w:rsidR="003B6824" w:rsidRDefault="00000000">
      <w:pPr>
        <w:pStyle w:val="Heading3"/>
        <w:spacing w:before="280" w:after="160"/>
      </w:pPr>
      <w:bookmarkStart w:id="192" w:name="_Toc234502659"/>
      <w:r>
        <w:t>Transisi dari Peserta Didik menjadi Praktisi Mandiri</w:t>
      </w:r>
      <w:bookmarkEnd w:id="192"/>
    </w:p>
    <w:p w14:paraId="520AF2C1" w14:textId="77777777" w:rsidR="003B6824" w:rsidRDefault="00000000">
      <w:pPr>
        <w:spacing w:after="200" w:line="300" w:lineRule="auto"/>
        <w:jc w:val="both"/>
      </w:pPr>
      <w:r>
        <w:t>Transisi dari status peserta didik menuju status Subspesialis Obginsos yang berpraktik mandiri membawa perubahan signifikan dalam tanggung jawab profesional—dari berpraktik di bawah supervisi formal menuju pengambilan keputusan independen yang sepenuhnya menjadi tanggung jawabnya sendiri. Transisi ini idealnya tidak terjadi secara mendadak, melainkan melalui proses bertahap yang dimulai sejak akhir program pendidikan, misalnya melalui pemberian tanggung jawab yang secara bertahap meningkat pada semester-semester akhir, sebagaimana disinggung pada pembahasan status Supervisi (S) sebagai masa transisi pada Bab 2.4.</w:t>
      </w:r>
    </w:p>
    <w:p w14:paraId="090FB9C6" w14:textId="77777777" w:rsidR="003B6824" w:rsidRDefault="00000000">
      <w:pPr>
        <w:spacing w:after="200" w:line="300" w:lineRule="auto"/>
        <w:jc w:val="both"/>
      </w:pPr>
      <w:r>
        <w:t>Kesiapan menghadapi transisi ini juga menuntut kesadaran bahwa pembelajaran tidak berhenti setelah penyelesaian program pendidikan formal—sebagaimana ditegaskan pada Bab 4.3 mengenai profesionalisme sebagai praktik berkelanjutan, Subspesialis Obginsos yang baru menyelesaikan pendidikannya perlu mempersiapkan diri untuk terus belajar dan berkembang sepanjang kariernya, termasuk melalui mekanisme dukungan seperti mentoring dari sejawat senior dan keterlibatan dalam forum profesi yang berkelanjutan.</w:t>
      </w:r>
    </w:p>
    <w:p w14:paraId="3B56845F" w14:textId="77777777" w:rsidR="003B6824" w:rsidRDefault="00000000">
      <w:pPr>
        <w:pStyle w:val="Heading3"/>
        <w:spacing w:before="280" w:after="160"/>
      </w:pPr>
      <w:bookmarkStart w:id="193" w:name="_Toc234502660"/>
      <w:r>
        <w:t>Studi Kasus: Penyusunan Portofolio Menjelang Kelulusan</w:t>
      </w:r>
      <w:bookmarkEnd w:id="193"/>
    </w:p>
    <w:p w14:paraId="01210722" w14:textId="77777777" w:rsidR="003B6824" w:rsidRDefault="00000000">
      <w:pPr>
        <w:spacing w:after="200" w:line="300" w:lineRule="auto"/>
        <w:jc w:val="both"/>
      </w:pPr>
      <w:r>
        <w:t>Seorang peserta didik pada akhir semester kelima menyusun portofolio kompetensi komprehensif yang mencakup dokumentasi 45 kasus klinis lintas Kategori A–D, keterlibatan dalam tiga audit maternal-perinatal, pengalaman lapangan pemetaan kebutuhan komunitas di dua wilayah berbeda, jurnal reflektif yang mendokumentasikan navigasi lima dilema etikolegal signifikan sepanjang pendidikannya, serta karya ilmiah akhir mengenai model kolaborasi lintas sektor. Proses penyusunan portofolio ini mengungkap bagi peserta didik tersebut bahwa meskipun kompetensi klinisnya telah berkembang matang, ia masih merasa kurang percaya diri dalam peran advokasi kebijakan tingkat wilayah yang dibahas pada Bab 3.3.</w:t>
      </w:r>
    </w:p>
    <w:p w14:paraId="6B1B55ED" w14:textId="77777777" w:rsidR="003B6824" w:rsidRDefault="00000000">
      <w:pPr>
        <w:spacing w:after="200" w:line="300" w:lineRule="auto"/>
        <w:jc w:val="both"/>
      </w:pPr>
      <w:r>
        <w:t xml:space="preserve">Kesadaran ini, yang muncul melalui proses refleksi penyusunan portofolio, mendorong peserta didik tersebut mengomunikasikan kebutuhan pengembangan tambahan ini kepada tim pembimbing programnya, yang kemudian memfasilitasi pengalaman tambahan singkat berupa pendampingan langsung dalam forum advokasi kebijakan wilayah sebelum penyelesaian resmi program. Kasus ini mengilustrasikan bagaimana proses penyusunan portofolio yang jujur dan reflektif dapat mengidentifikasi kesenjangan kompetensi yang mungkin tidak terdeteksi melalui evaluasi formal </w:t>
      </w:r>
      <w:r>
        <w:lastRenderedPageBreak/>
        <w:t>semata, memungkinkan intervensi pengembangan tambahan sebelum peserta didik benar-benar menghadapi tuntutan praktik mandiri.</w:t>
      </w:r>
    </w:p>
    <w:p w14:paraId="12BC563E" w14:textId="77777777" w:rsidR="003B6824" w:rsidRDefault="00000000">
      <w:pPr>
        <w:pStyle w:val="Heading3"/>
        <w:spacing w:before="280" w:after="160"/>
      </w:pPr>
      <w:bookmarkStart w:id="194" w:name="_Toc234502661"/>
      <w:r>
        <w:t>Penutup Bagian 5</w:t>
      </w:r>
      <w:bookmarkEnd w:id="194"/>
    </w:p>
    <w:p w14:paraId="5E45522D" w14:textId="77777777" w:rsidR="003B6824" w:rsidRDefault="00000000">
      <w:pPr>
        <w:spacing w:after="200" w:line="300" w:lineRule="auto"/>
        <w:jc w:val="both"/>
      </w:pPr>
      <w:r>
        <w:t>Bagian 5 buku ini—mencakup model integrasi klinis-sosial, metodologi penelitian dan karya ilmiah akhir, serta penyusunan portofolio kompetensi—menandai puncak perjalanan pendidikan Subspesialis Obginsos, mengintegrasikan seluruh kompetensi yang telah dibangun sepanjang Bagian 1 hingga 4 buku ini menjadi kesiapan konkret berpraktik mandiri. Perjalanan ini, sebagaimana ditegaskan sejak Bab 1.1, tidak berhenti pada penyelesaian program pendidikan formal, melainkan menjadi fondasi bagi perjalanan profesional berkelanjutan yang terus berkembang sepanjang karier Subspesialis Obginsos dalam mewujudkan filosofi "dari bangsal ke beranda" bagi setiap Pasien yang ditanganinya.</w:t>
      </w:r>
    </w:p>
    <w:p w14:paraId="246E7765" w14:textId="77777777" w:rsidR="003B6824" w:rsidRDefault="00000000">
      <w:pPr>
        <w:pStyle w:val="Heading3"/>
        <w:spacing w:before="280" w:after="160"/>
      </w:pPr>
      <w:bookmarkStart w:id="195" w:name="_Toc234502662"/>
      <w:r>
        <w:t>Rangkuman</w:t>
      </w:r>
      <w:bookmarkEnd w:id="195"/>
    </w:p>
    <w:p w14:paraId="3CE71883" w14:textId="77777777" w:rsidR="003B6824" w:rsidRDefault="00000000">
      <w:pPr>
        <w:spacing w:after="200" w:line="300" w:lineRule="auto"/>
        <w:jc w:val="both"/>
      </w:pPr>
      <w:r>
        <w:t>Portofolio kompetensi berfungsi ganda sebagai instrumen evaluatif dan reflektif yang mendokumentasikan perjalanan pendidikan Subspesialis Obginsos secara longitudinal, mencakup dokumentasi kasus klinis, pengalaman lapangan, jurnal reflektif, dan karya ilmiah akhir. Evaluasi kesiapan mandiri yang matang, dikombinasikan dengan kesadaran bahwa pembelajaran berlanjut sepanjang karier, mempersiapkan Subspesialis Obginsos menghadapi transisi menuju praktik mandiri dengan kepercayaan diri yang proporsional dan kesadaran akan keterbatasan kompetensinya sendiri.</w:t>
      </w:r>
    </w:p>
    <w:p w14:paraId="08A4239F" w14:textId="77777777" w:rsidR="003B6824" w:rsidRDefault="00000000">
      <w:pPr>
        <w:pStyle w:val="Heading1"/>
        <w:pageBreakBefore/>
        <w:spacing w:before="200" w:after="300"/>
      </w:pPr>
      <w:bookmarkStart w:id="196" w:name="_Toc234502663"/>
      <w:r>
        <w:lastRenderedPageBreak/>
        <w:t>BAGIAN 6 — RUJUKAN</w:t>
      </w:r>
      <w:bookmarkEnd w:id="196"/>
    </w:p>
    <w:p w14:paraId="1BF74FEC" w14:textId="77777777" w:rsidR="003B6824" w:rsidRDefault="00000000">
      <w:pPr>
        <w:pStyle w:val="Heading2"/>
        <w:spacing w:before="360" w:after="200"/>
      </w:pPr>
      <w:bookmarkStart w:id="197" w:name="_Toc234502664"/>
      <w:r>
        <w:t>1. Glosarium</w:t>
      </w:r>
      <w:bookmarkEnd w:id="197"/>
    </w:p>
    <w:p w14:paraId="79C1DD4F" w14:textId="77777777" w:rsidR="003B6824" w:rsidRDefault="00000000">
      <w:pPr>
        <w:spacing w:after="200" w:line="300" w:lineRule="auto"/>
        <w:jc w:val="both"/>
      </w:pPr>
      <w:r>
        <w:rPr>
          <w:b/>
          <w:bCs/>
        </w:rPr>
        <w:t>Advokasi Kebijakan</w:t>
      </w:r>
      <w:r>
        <w:t xml:space="preserve"> — Proses menerjemahkan bukti klinis dan temuan lapangan menjadi masukan bagi tata kelola kebijakan kesehatan reproduksi di tingkat fasilitas kesehatan, wilayah, maupun nasional.</w:t>
      </w:r>
    </w:p>
    <w:p w14:paraId="1D5411F8" w14:textId="77777777" w:rsidR="003B6824" w:rsidRDefault="00000000">
      <w:pPr>
        <w:spacing w:after="200" w:line="300" w:lineRule="auto"/>
        <w:jc w:val="both"/>
      </w:pPr>
      <w:r>
        <w:rPr>
          <w:b/>
          <w:bCs/>
        </w:rPr>
        <w:t>Angka Kematian Ibu (AKI)</w:t>
      </w:r>
      <w:r>
        <w:t xml:space="preserve"> — Indikator epidemiologis yang mengukur jumlah kematian ibu akibat kehamilan, persalinan, dan nifas per 100.000 kelahiran hidup, menjadi salah satu indikator utama kualitas sistem kesehatan reproduksi suatu wilayah.</w:t>
      </w:r>
    </w:p>
    <w:p w14:paraId="3D420AB8" w14:textId="77777777" w:rsidR="003B6824" w:rsidRDefault="00000000">
      <w:pPr>
        <w:spacing w:after="200" w:line="300" w:lineRule="auto"/>
        <w:jc w:val="both"/>
      </w:pPr>
      <w:r>
        <w:rPr>
          <w:b/>
          <w:bCs/>
        </w:rPr>
        <w:t>Audit Maternal-Perinatal</w:t>
      </w:r>
      <w:r>
        <w:t xml:space="preserve"> — Proses investigasi sistemik atas kematian dan kesakitan maternal-perinatal untuk mengidentifikasi akar masalah lintas faktor klinis dan sistem, guna mencegah kejadian serupa di masa mendatang.</w:t>
      </w:r>
    </w:p>
    <w:p w14:paraId="29A21474" w14:textId="77777777" w:rsidR="003B6824" w:rsidRDefault="00000000">
      <w:pPr>
        <w:spacing w:after="200" w:line="300" w:lineRule="auto"/>
        <w:jc w:val="both"/>
      </w:pPr>
      <w:r>
        <w:rPr>
          <w:b/>
          <w:bCs/>
        </w:rPr>
        <w:t>Biopsikososial (Paradigma)</w:t>
      </w:r>
      <w:r>
        <w:t xml:space="preserve"> — Kerangka berpikir yang memahami kesehatan dan penyakit sebagai hasil interaksi dinamis antara faktor biologis, psikologis, dan sosial, menjadi fondasi epistemologis Obginsos.</w:t>
      </w:r>
    </w:p>
    <w:p w14:paraId="49F7774A" w14:textId="77777777" w:rsidR="003B6824" w:rsidRDefault="00000000">
      <w:pPr>
        <w:spacing w:after="200" w:line="300" w:lineRule="auto"/>
        <w:jc w:val="both"/>
      </w:pPr>
      <w:r>
        <w:rPr>
          <w:b/>
          <w:bCs/>
        </w:rPr>
        <w:t>BPJS Kesehatan</w:t>
      </w:r>
      <w:r>
        <w:t xml:space="preserve"> — Badan Penyelenggara Jaminan Sosial yang menyelenggarakan Jaminan Kesehatan Nasional di Indonesia.</w:t>
      </w:r>
    </w:p>
    <w:p w14:paraId="35A820DC" w14:textId="77777777" w:rsidR="003B6824" w:rsidRDefault="00000000">
      <w:pPr>
        <w:spacing w:after="200" w:line="300" w:lineRule="auto"/>
        <w:jc w:val="both"/>
      </w:pPr>
      <w:r>
        <w:rPr>
          <w:b/>
          <w:bCs/>
        </w:rPr>
        <w:t>Determinan Sosial Kesehatan</w:t>
      </w:r>
      <w:r>
        <w:t xml:space="preserve"> — Kondisi tempat seseorang dilahirkan, tumbuh, hidup, bekerja, dan menua, yang secara sistematis memengaruhi status kesehatannya, mencakup lapisan struktural, intermediat, dan proksimal.</w:t>
      </w:r>
    </w:p>
    <w:p w14:paraId="0E015CA2" w14:textId="77777777" w:rsidR="003B6824" w:rsidRDefault="00000000">
      <w:pPr>
        <w:spacing w:after="200" w:line="300" w:lineRule="auto"/>
        <w:jc w:val="both"/>
      </w:pPr>
      <w:r>
        <w:rPr>
          <w:b/>
          <w:bCs/>
        </w:rPr>
        <w:t>Dokumentasi Forensik Dasar</w:t>
      </w:r>
      <w:r>
        <w:t xml:space="preserve"> — Pencatatan objektif dan akurat mengenai temuan cedera atau kondisi klinis pada kasus kekerasan, yang dapat digunakan untuk kepentingan klinis berkelanjutan maupun sebagai bukti pendukung proses hukum.</w:t>
      </w:r>
    </w:p>
    <w:p w14:paraId="654B7BFB" w14:textId="77777777" w:rsidR="003B6824" w:rsidRDefault="00000000">
      <w:pPr>
        <w:spacing w:after="200" w:line="300" w:lineRule="auto"/>
        <w:jc w:val="both"/>
      </w:pPr>
      <w:r>
        <w:rPr>
          <w:b/>
          <w:bCs/>
        </w:rPr>
        <w:t>Fertilitas dan Endokrinologi Reproduksi</w:t>
      </w:r>
      <w:r>
        <w:t xml:space="preserve"> — Subspesialisasi Obstetri-Ginekologi yang menangani gangguan hormonal dan infertilitas; mitra kolaborasi Kategori B bagi Obginsos pada kasus konseling prakehamilan dengan masalah biopsikososial.</w:t>
      </w:r>
    </w:p>
    <w:p w14:paraId="1BE030D1" w14:textId="77777777" w:rsidR="003B6824" w:rsidRDefault="00000000">
      <w:pPr>
        <w:spacing w:after="200" w:line="300" w:lineRule="auto"/>
        <w:jc w:val="both"/>
      </w:pPr>
      <w:r>
        <w:rPr>
          <w:b/>
          <w:bCs/>
        </w:rPr>
        <w:t>Fetomaternal</w:t>
      </w:r>
      <w:r>
        <w:t xml:space="preserve"> — Subspesialisasi Obstetri-Ginekologi yang berfokus pada kehamilan risiko tinggi dan diagnosis prenatal; mitra kolaborasi Kategori B bagi Obginsos.</w:t>
      </w:r>
    </w:p>
    <w:p w14:paraId="02BD733C" w14:textId="77777777" w:rsidR="003B6824" w:rsidRDefault="00000000">
      <w:pPr>
        <w:spacing w:after="200" w:line="300" w:lineRule="auto"/>
        <w:jc w:val="both"/>
      </w:pPr>
      <w:r>
        <w:rPr>
          <w:b/>
          <w:bCs/>
        </w:rPr>
        <w:t>JKN (Jaminan Kesehatan Nasional)</w:t>
      </w:r>
      <w:r>
        <w:t xml:space="preserve"> — Skema jaminan sosial kesehatan wajib yang diselenggarakan BPJS Kesehatan bagi seluruh penduduk Indonesia, mencakup layanan kesehatan reproduksi dasar dengan sistem rujukan berjenjang.</w:t>
      </w:r>
    </w:p>
    <w:p w14:paraId="38FA65D7" w14:textId="77777777" w:rsidR="003B6824" w:rsidRDefault="00000000">
      <w:pPr>
        <w:spacing w:after="200" w:line="300" w:lineRule="auto"/>
        <w:jc w:val="both"/>
      </w:pPr>
      <w:r>
        <w:rPr>
          <w:b/>
          <w:bCs/>
        </w:rPr>
        <w:t>Kader Kesehatan</w:t>
      </w:r>
      <w:r>
        <w:t xml:space="preserve"> — Tenaga sukarela berbasis komunitas yang mendukung layanan kesehatan primer, termasuk deteksi dini dan edukasi kesehatan reproduksi di tingkat Posyandu, menjadi mitra strategis Obginsos di tingkat komunitas.</w:t>
      </w:r>
    </w:p>
    <w:p w14:paraId="7921C6EA" w14:textId="77777777" w:rsidR="003B6824" w:rsidRDefault="00000000">
      <w:pPr>
        <w:spacing w:after="200" w:line="300" w:lineRule="auto"/>
        <w:jc w:val="both"/>
      </w:pPr>
      <w:r>
        <w:rPr>
          <w:b/>
          <w:bCs/>
        </w:rPr>
        <w:lastRenderedPageBreak/>
        <w:t>Kategori A–D</w:t>
      </w:r>
      <w:r>
        <w:t xml:space="preserve"> — Klasifikasi Matriks Kewenangan Klinis Obginsos: Kategori A (Kompetensi Mandiri), Kategori B (Kolaborasi Horizontal antarsubspesialis), Kategori C (Tim Multidisiplin), dan Kategori D (Kesadaran Batas Rujukan).</w:t>
      </w:r>
    </w:p>
    <w:p w14:paraId="1FD8FFBD" w14:textId="77777777" w:rsidR="003B6824" w:rsidRDefault="00000000">
      <w:pPr>
        <w:spacing w:after="200" w:line="300" w:lineRule="auto"/>
        <w:jc w:val="both"/>
      </w:pPr>
      <w:r>
        <w:rPr>
          <w:b/>
          <w:bCs/>
        </w:rPr>
        <w:t>Kekerasan Berbasis Gender (KBG)</w:t>
      </w:r>
      <w:r>
        <w:t xml:space="preserve"> — Tindak kekerasan fisik, seksual, psikologis, atau ekonomi yang berakar pada ketimpangan relasi kuasa gender, dipandang dalam Obginsos sebagai isu kesehatan yang menuntut respons klinis, bukan semata isu hukum atau sosial.</w:t>
      </w:r>
    </w:p>
    <w:p w14:paraId="62D7AB88" w14:textId="77777777" w:rsidR="003B6824" w:rsidRDefault="00000000">
      <w:pPr>
        <w:spacing w:after="200" w:line="300" w:lineRule="auto"/>
        <w:jc w:val="both"/>
      </w:pPr>
      <w:r>
        <w:rPr>
          <w:b/>
          <w:bCs/>
        </w:rPr>
        <w:t>Kepkonsil</w:t>
      </w:r>
      <w:r>
        <w:t xml:space="preserve"> — Keputusan Ketua Konsil Kesehatan Indonesia, dalam konteks buku ini merujuk pada Keputusan Nomor HK.01.02/KKI/1318/2026 tentang Standar Kompetensi Dokter Spesialis dan Subspesialis Bidang Obstetri dan Ginekologi.</w:t>
      </w:r>
    </w:p>
    <w:p w14:paraId="06DC7141" w14:textId="77777777" w:rsidR="003B6824" w:rsidRDefault="00000000">
      <w:pPr>
        <w:spacing w:after="200" w:line="300" w:lineRule="auto"/>
        <w:jc w:val="both"/>
      </w:pPr>
      <w:r>
        <w:rPr>
          <w:b/>
          <w:bCs/>
        </w:rPr>
        <w:t>Klaster Masyarakat</w:t>
      </w:r>
      <w:r>
        <w:t xml:space="preserve"> — Kelompok kompetensi Program Pendidikan Dokter Subspesialis Obginsos yang berfokus pada determinan sosial, kekerasan berbasis gender, kesehatan mental perinatal komunitas, dan advokasi kebijakan, dioperasionalkan melalui lima buku ajar MS-1 hingga MS-5.</w:t>
      </w:r>
    </w:p>
    <w:p w14:paraId="51F16CDB" w14:textId="77777777" w:rsidR="003B6824" w:rsidRDefault="00000000">
      <w:pPr>
        <w:spacing w:after="200" w:line="300" w:lineRule="auto"/>
        <w:jc w:val="both"/>
      </w:pPr>
      <w:r>
        <w:rPr>
          <w:b/>
          <w:bCs/>
        </w:rPr>
        <w:t>Klaster Rumah Sakit</w:t>
      </w:r>
      <w:r>
        <w:t xml:space="preserve"> — Kelompok kompetensi Program Pendidikan Dokter Subspesialis Obginsos yang berfokus pada kegawatdaruratan obstetri, audit keselamatan pasien, kolaborasi interdisiplin, dan tata kelola kredensial di Rumah Sakit, dioperasionalkan melalui lima buku ajar RS-1 hingga RS-5.</w:t>
      </w:r>
    </w:p>
    <w:p w14:paraId="35E9E7C6" w14:textId="77777777" w:rsidR="003B6824" w:rsidRDefault="00000000">
      <w:pPr>
        <w:spacing w:after="200" w:line="300" w:lineRule="auto"/>
        <w:jc w:val="both"/>
      </w:pPr>
      <w:r>
        <w:rPr>
          <w:b/>
          <w:bCs/>
        </w:rPr>
        <w:t>Kolegium Obstetri dan Ginekologi Indonesia</w:t>
      </w:r>
      <w:r>
        <w:t xml:space="preserve"> — Badan yang menerbitkan Sertifikat Kompetensi sebagai salah satu syarat kredensial Subspesialis Obginsos di Rumah Sakit.</w:t>
      </w:r>
    </w:p>
    <w:p w14:paraId="696D6514" w14:textId="77777777" w:rsidR="003B6824" w:rsidRDefault="00000000">
      <w:pPr>
        <w:spacing w:after="200" w:line="300" w:lineRule="auto"/>
        <w:jc w:val="both"/>
      </w:pPr>
      <w:r>
        <w:rPr>
          <w:b/>
          <w:bCs/>
        </w:rPr>
        <w:t>Komite Medik</w:t>
      </w:r>
      <w:r>
        <w:t xml:space="preserve"> — Unit tata kelola klinis Rumah Sakit yang berwenang merekomendasikan kredensial, penyelesaian konflik kewenangan antarsubspesialis, dan pembinaan disiplin profesi.</w:t>
      </w:r>
    </w:p>
    <w:p w14:paraId="24CB9B6A" w14:textId="77777777" w:rsidR="003B6824" w:rsidRDefault="00000000">
      <w:pPr>
        <w:spacing w:after="200" w:line="300" w:lineRule="auto"/>
        <w:jc w:val="both"/>
      </w:pPr>
      <w:r>
        <w:rPr>
          <w:b/>
          <w:bCs/>
        </w:rPr>
        <w:t>Konseling Nondirektif</w:t>
      </w:r>
      <w:r>
        <w:t xml:space="preserve"> — Pendekatan konseling yang menyediakan informasi komprehensif mengenai pilihan yang tersedia tanpa mengarahkan Pasien pada keputusan tertentu, menghormati otonomi Pasien sepenuhnya.</w:t>
      </w:r>
    </w:p>
    <w:p w14:paraId="3216019B" w14:textId="77777777" w:rsidR="003B6824" w:rsidRDefault="00000000">
      <w:pPr>
        <w:spacing w:after="200" w:line="300" w:lineRule="auto"/>
        <w:jc w:val="both"/>
      </w:pPr>
      <w:r>
        <w:rPr>
          <w:b/>
          <w:bCs/>
        </w:rPr>
        <w:t>Majelis Disiplin Profesi (MDP)</w:t>
      </w:r>
      <w:r>
        <w:t xml:space="preserve"> — Badan otonom dan independen di bawah Konsil Kesehatan Indonesia yang menangani penegakan disiplin profesi Tenaga Medis dan Tenaga Kesehatan, dibentuk berdasarkan Peraturan Menteri Kesehatan Nomor 3 Tahun 2025.</w:t>
      </w:r>
    </w:p>
    <w:p w14:paraId="114877D2" w14:textId="77777777" w:rsidR="003B6824" w:rsidRDefault="00000000">
      <w:pPr>
        <w:spacing w:after="200" w:line="300" w:lineRule="auto"/>
        <w:jc w:val="both"/>
      </w:pPr>
      <w:r>
        <w:rPr>
          <w:b/>
          <w:bCs/>
        </w:rPr>
        <w:t>Obginsos</w:t>
      </w:r>
      <w:r>
        <w:t xml:space="preserve"> — Singkatan baku untuk Obstetri Ginekologi Sosial, subspesialisasi yang mengintegrasikan kompetensi klinis Obstetri-Ginekologi dengan determinan sosial, psikologis, etikolegal, dan kebijakan kesehatan reproduksi.</w:t>
      </w:r>
    </w:p>
    <w:p w14:paraId="242964F8" w14:textId="77777777" w:rsidR="003B6824" w:rsidRDefault="00000000">
      <w:pPr>
        <w:spacing w:after="200" w:line="300" w:lineRule="auto"/>
        <w:jc w:val="both"/>
      </w:pPr>
      <w:r>
        <w:rPr>
          <w:b/>
          <w:bCs/>
        </w:rPr>
        <w:t>Onkologi Ginekologi</w:t>
      </w:r>
      <w:r>
        <w:t xml:space="preserve"> — Subspesialisasi Obstetri-Ginekologi yang menangani keganasan sistem reproduksi perempuan; mitra kolaborasi Kategori B bagi Obginsos.</w:t>
      </w:r>
    </w:p>
    <w:p w14:paraId="631341FA" w14:textId="77777777" w:rsidR="003B6824" w:rsidRDefault="00000000">
      <w:pPr>
        <w:spacing w:after="200" w:line="300" w:lineRule="auto"/>
        <w:jc w:val="both"/>
      </w:pPr>
      <w:r>
        <w:rPr>
          <w:b/>
          <w:bCs/>
        </w:rPr>
        <w:t>Pasien</w:t>
      </w:r>
      <w:r>
        <w:t xml:space="preserve"> — Istilah baku yang digunakan konsisten sepanjang buku ini untuk merujuk pada individu yang menerima layanan kesehatan reproduksi dari Subspesialis Obginsos.</w:t>
      </w:r>
    </w:p>
    <w:p w14:paraId="74D70363" w14:textId="77777777" w:rsidR="003B6824" w:rsidRDefault="00000000">
      <w:pPr>
        <w:spacing w:after="200" w:line="300" w:lineRule="auto"/>
        <w:jc w:val="both"/>
      </w:pPr>
      <w:r>
        <w:rPr>
          <w:b/>
          <w:bCs/>
        </w:rPr>
        <w:lastRenderedPageBreak/>
        <w:t>Portofolio Kompetensi</w:t>
      </w:r>
      <w:r>
        <w:t xml:space="preserve"> — Instrumen evaluasi longitudinal yang mendokumentasikan perkembangan kompetensi peserta didik Program Pendidikan Dokter Subspesialis Obginsos sepanjang lima semester, mencakup dokumentasi kasus klinis, pengalaman lapangan, jurnal reflektif, dan karya ilmiah akhir.</w:t>
      </w:r>
    </w:p>
    <w:p w14:paraId="77A9D88F" w14:textId="77777777" w:rsidR="003B6824" w:rsidRDefault="00000000">
      <w:pPr>
        <w:spacing w:after="200" w:line="300" w:lineRule="auto"/>
        <w:jc w:val="both"/>
      </w:pPr>
      <w:r>
        <w:rPr>
          <w:b/>
          <w:bCs/>
        </w:rPr>
        <w:t>Primary Responsibility</w:t>
      </w:r>
      <w:r>
        <w:t xml:space="preserve"> — Prinsip kejelasan tanggung jawab utama pengambilan keputusan pada kolaborasi horizontal Kategori B, umumnya berada pada subspesialis yang menangani domain medis dominan suatu kasus.</w:t>
      </w:r>
    </w:p>
    <w:p w14:paraId="49E5DFDB" w14:textId="77777777" w:rsidR="003B6824" w:rsidRDefault="00000000">
      <w:pPr>
        <w:spacing w:after="200" w:line="300" w:lineRule="auto"/>
        <w:jc w:val="both"/>
      </w:pPr>
      <w:r>
        <w:rPr>
          <w:b/>
          <w:bCs/>
        </w:rPr>
        <w:t>Puskesmas</w:t>
      </w:r>
      <w:r>
        <w:t xml:space="preserve"> — Pusat Kesehatan Masyarakat, fasilitas kesehatan tingkat pertama yang menjadi mitra strategis Obginsos dalam pemetaan kebutuhan komunitas dan mekanisme rujukan balik.</w:t>
      </w:r>
    </w:p>
    <w:p w14:paraId="12C9C2C8" w14:textId="77777777" w:rsidR="003B6824" w:rsidRDefault="00000000">
      <w:pPr>
        <w:spacing w:after="200" w:line="300" w:lineRule="auto"/>
        <w:jc w:val="both"/>
      </w:pPr>
      <w:r>
        <w:rPr>
          <w:b/>
          <w:bCs/>
        </w:rPr>
        <w:t>Rincian Kewenangan Klinis (RKK)</w:t>
      </w:r>
      <w:r>
        <w:t xml:space="preserve"> — Dokumen resmi yang menetapkan lingkup dan status kewenangan klinis seorang tenaga medis di suatu Rumah Sakit, disahkan oleh Direktur Rumah Sakit atas rekomendasi Komite Medik.</w:t>
      </w:r>
    </w:p>
    <w:p w14:paraId="61422D8C" w14:textId="77777777" w:rsidR="003B6824" w:rsidRDefault="00000000">
      <w:pPr>
        <w:spacing w:after="200" w:line="300" w:lineRule="auto"/>
        <w:jc w:val="both"/>
      </w:pPr>
      <w:r>
        <w:rPr>
          <w:b/>
          <w:bCs/>
        </w:rPr>
        <w:t>Rujukan Berjenjang</w:t>
      </w:r>
      <w:r>
        <w:t xml:space="preserve"> — Sistem rujukan pelayanan kesehatan yang mengharuskan Pasien mengakses layanan kesehatan primer terlebih dahulu sebelum dirujuk ke fasilitas kesehatan tingkat lanjut, dengan pengecualian pada kondisi kegawatdaruratan.</w:t>
      </w:r>
    </w:p>
    <w:p w14:paraId="42DA4B38" w14:textId="77777777" w:rsidR="003B6824" w:rsidRDefault="00000000">
      <w:pPr>
        <w:spacing w:after="200" w:line="300" w:lineRule="auto"/>
        <w:jc w:val="both"/>
      </w:pPr>
      <w:r>
        <w:rPr>
          <w:b/>
          <w:bCs/>
        </w:rPr>
        <w:t>Skrining Biopsikososial</w:t>
      </w:r>
      <w:r>
        <w:t xml:space="preserve"> — Proses penapisan sistematis untuk mengidentifikasi faktor biologis, psikologis, dan sosial yang relevan dengan kondisi kesehatan reproduksi Pasien, sebagai bagian rutin anamnesis.</w:t>
      </w:r>
    </w:p>
    <w:p w14:paraId="4B848ABF" w14:textId="77777777" w:rsidR="003B6824" w:rsidRDefault="00000000">
      <w:pPr>
        <w:spacing w:after="200" w:line="300" w:lineRule="auto"/>
        <w:jc w:val="both"/>
      </w:pPr>
      <w:r>
        <w:rPr>
          <w:b/>
          <w:bCs/>
        </w:rPr>
        <w:t>SPK (Surat Penugasan Klinis)</w:t>
      </w:r>
      <w:r>
        <w:t xml:space="preserve"> — Instrumen legal formal yang ditetapkan Direktur Rumah Sakit atas rekomendasi Komite Medik, mengesahkan kewenangan klinis seorang tenaga medis di Rumah Sakit tersebut.</w:t>
      </w:r>
    </w:p>
    <w:p w14:paraId="36CB8E57" w14:textId="77777777" w:rsidR="003B6824" w:rsidRDefault="00000000">
      <w:pPr>
        <w:spacing w:after="200" w:line="300" w:lineRule="auto"/>
        <w:jc w:val="both"/>
      </w:pPr>
      <w:r>
        <w:rPr>
          <w:b/>
          <w:bCs/>
        </w:rPr>
        <w:t>STR (Surat Tanda Registrasi)</w:t>
      </w:r>
      <w:r>
        <w:t xml:space="preserve"> — Bukti registrasi resmi tenaga medis yang menjadi salah satu syarat legalitas praktik dan pengajuan kredensial di Rumah Sakit.</w:t>
      </w:r>
    </w:p>
    <w:p w14:paraId="3A2067FD" w14:textId="77777777" w:rsidR="003B6824" w:rsidRDefault="00000000">
      <w:pPr>
        <w:spacing w:after="200" w:line="300" w:lineRule="auto"/>
        <w:jc w:val="both"/>
      </w:pPr>
      <w:r>
        <w:rPr>
          <w:b/>
          <w:bCs/>
        </w:rPr>
        <w:t>Stunting</w:t>
      </w:r>
      <w:r>
        <w:t xml:space="preserve"> — Kondisi gagal tumbuh kronis pada anak akibat kekurangan gizi kronis, terutama pada 1.000 hari pertama kehidupan, memiliki keterkaitan erat dengan determinan kesehatan reproduksi.</w:t>
      </w:r>
    </w:p>
    <w:p w14:paraId="08421A39" w14:textId="77777777" w:rsidR="003B6824" w:rsidRDefault="00000000">
      <w:pPr>
        <w:spacing w:after="200" w:line="300" w:lineRule="auto"/>
        <w:jc w:val="both"/>
      </w:pPr>
      <w:r>
        <w:rPr>
          <w:b/>
          <w:bCs/>
        </w:rPr>
        <w:t>Subspesialis Obginsos</w:t>
      </w:r>
      <w:r>
        <w:t xml:space="preserve"> — Istilah baku untuk dokter yang telah menyelesaikan Program Pendidikan Dokter Subspesialis Obstetri Ginekologi Sosial dan memperoleh pengakuan kompetensi sesuai Kepkonsil 1318/2026.</w:t>
      </w:r>
    </w:p>
    <w:p w14:paraId="6AF4B0DB" w14:textId="77777777" w:rsidR="003B6824" w:rsidRDefault="00000000">
      <w:pPr>
        <w:spacing w:after="200" w:line="300" w:lineRule="auto"/>
        <w:jc w:val="both"/>
      </w:pPr>
      <w:r>
        <w:rPr>
          <w:b/>
          <w:bCs/>
        </w:rPr>
        <w:t>Tiga Keterlambatan (Kerangka)</w:t>
      </w:r>
      <w:r>
        <w:t xml:space="preserve"> — Kerangka analitis kesehatan masyarakat yang mengidentifikasi tiga jenis keterlambatan yang berkontribusi pada kematian maternal: keterlambatan pengambilan keputusan, keterlambatan mencapai fasilitas kesehatan, dan keterlambatan mendapatkan penanganan adekuat di fasilitas kesehatan.</w:t>
      </w:r>
    </w:p>
    <w:p w14:paraId="4831AB95" w14:textId="77777777" w:rsidR="003B6824" w:rsidRDefault="00000000">
      <w:pPr>
        <w:spacing w:after="200" w:line="300" w:lineRule="auto"/>
        <w:jc w:val="both"/>
      </w:pPr>
      <w:r>
        <w:rPr>
          <w:b/>
          <w:bCs/>
        </w:rPr>
        <w:t>Tim Multidisiplin (MDT)</w:t>
      </w:r>
      <w:r>
        <w:t xml:space="preserve"> — Tim kolaboratif lintas profesi yang dibentuk untuk menangani kasus Kategori C, melibatkan profesi di luar Obstetri-Ginekologi seperti Psikiatri, Psikologi, Pekerja Sosial, dan Bagian Hukum.</w:t>
      </w:r>
    </w:p>
    <w:p w14:paraId="34904DDE" w14:textId="77777777" w:rsidR="003B6824" w:rsidRDefault="00000000">
      <w:pPr>
        <w:spacing w:after="200" w:line="300" w:lineRule="auto"/>
        <w:jc w:val="both"/>
      </w:pPr>
      <w:r>
        <w:rPr>
          <w:b/>
          <w:bCs/>
        </w:rPr>
        <w:lastRenderedPageBreak/>
        <w:t>Uroginekologi Rekonstruksi</w:t>
      </w:r>
      <w:r>
        <w:t xml:space="preserve"> — Subspesialisasi Obstetri-Ginekologi yang menangani gangguan dasar panggul; mitra kolaborasi Kategori B bagi Obginsos pada dampak sosial-fungsional pascatindakan rekonstruksi.</w:t>
      </w:r>
    </w:p>
    <w:p w14:paraId="1F081637" w14:textId="77777777" w:rsidR="003B6824" w:rsidRDefault="00000000">
      <w:pPr>
        <w:pStyle w:val="Heading2"/>
        <w:spacing w:before="360" w:after="200"/>
      </w:pPr>
      <w:bookmarkStart w:id="198" w:name="_Toc234502665"/>
      <w:r>
        <w:t>2. Daftar Referensi</w:t>
      </w:r>
      <w:bookmarkEnd w:id="198"/>
    </w:p>
    <w:p w14:paraId="14490A49" w14:textId="77777777" w:rsidR="003B6824" w:rsidRDefault="00000000">
      <w:pPr>
        <w:pStyle w:val="Heading3"/>
        <w:spacing w:before="280" w:after="160"/>
      </w:pPr>
      <w:bookmarkStart w:id="199" w:name="_Toc234502666"/>
      <w:r>
        <w:t>Peraturan Perundang-undangan</w:t>
      </w:r>
      <w:bookmarkEnd w:id="199"/>
    </w:p>
    <w:p w14:paraId="511C3EE0" w14:textId="77777777" w:rsidR="003B6824" w:rsidRDefault="00000000">
      <w:pPr>
        <w:spacing w:after="200" w:line="300" w:lineRule="auto"/>
        <w:jc w:val="both"/>
      </w:pPr>
      <w:r>
        <w:t>Republik Indonesia. (2023). *Undang-Undang Nomor 17 Tahun 2023 tentang Kesehatan.* Lembaran Negara Republik Indonesia. [URL belum diverifikasi]</w:t>
      </w:r>
    </w:p>
    <w:p w14:paraId="43A50598" w14:textId="77777777" w:rsidR="003B6824" w:rsidRDefault="00000000">
      <w:pPr>
        <w:spacing w:after="200" w:line="300" w:lineRule="auto"/>
        <w:jc w:val="both"/>
      </w:pPr>
      <w:r>
        <w:t>Republik Indonesia. (2024). *Peraturan Pemerintah Nomor 28 Tahun 2024 tentang Peraturan Pelaksanaan Undang-Undang Nomor 17 Tahun 2023 tentang Kesehatan.* Lembaran Negara Republik Indonesia. [URL belum diverifikasi]</w:t>
      </w:r>
    </w:p>
    <w:p w14:paraId="2CD4797A" w14:textId="77777777" w:rsidR="003B6824" w:rsidRDefault="00000000">
      <w:pPr>
        <w:spacing w:after="200" w:line="300" w:lineRule="auto"/>
        <w:jc w:val="both"/>
      </w:pPr>
      <w:r>
        <w:t>Republik Indonesia. (2022). *Undang-Undang Nomor 27 Tahun 2022 tentang Pelindungan Data Pribadi.* Lembaran Negara Republik Indonesia. [URL belum diverifikasi]</w:t>
      </w:r>
    </w:p>
    <w:p w14:paraId="6E450E51" w14:textId="77777777" w:rsidR="003B6824" w:rsidRDefault="00000000">
      <w:pPr>
        <w:spacing w:after="200" w:line="300" w:lineRule="auto"/>
        <w:jc w:val="both"/>
      </w:pPr>
      <w:r>
        <w:t>Kementerian Kesehatan Republik Indonesia. (2026). *Peraturan Menteri Kesehatan Nomor 6 Tahun 2026 tentang Rumah Sakit.* [URL belum diverifikasi]</w:t>
      </w:r>
    </w:p>
    <w:p w14:paraId="6A4320D3" w14:textId="77777777" w:rsidR="003B6824" w:rsidRDefault="00000000">
      <w:pPr>
        <w:spacing w:after="200" w:line="300" w:lineRule="auto"/>
        <w:jc w:val="both"/>
      </w:pPr>
      <w:r>
        <w:t>Kementerian Kesehatan Republik Indonesia. (2025). *Peraturan Menteri Kesehatan Nomor 3 Tahun 2025 tentang Penegakan Disiplin Profesi Tenaga Medis dan Tenaga Kesehatan.* [URL belum diverifikasi]</w:t>
      </w:r>
    </w:p>
    <w:p w14:paraId="2C4F31F8" w14:textId="77777777" w:rsidR="003B6824" w:rsidRDefault="00000000">
      <w:pPr>
        <w:spacing w:after="200" w:line="300" w:lineRule="auto"/>
        <w:jc w:val="both"/>
      </w:pPr>
      <w:r>
        <w:t>Konsil Kesehatan Indonesia. (2026). *Keputusan Ketua Konsil Kesehatan Indonesia Nomor HK.01.02/KKI/1318/2026 tentang Standar Kompetensi Dokter Spesialis dan Subspesialis Bidang Obstetri dan Ginekologi.* Ditetapkan di Jakarta, 7 Mei 2026. [URL belum diverifikasi]</w:t>
      </w:r>
    </w:p>
    <w:p w14:paraId="753CBF79" w14:textId="77777777" w:rsidR="003B6824" w:rsidRDefault="00000000">
      <w:pPr>
        <w:pStyle w:val="Heading3"/>
        <w:spacing w:before="280" w:after="160"/>
      </w:pPr>
      <w:bookmarkStart w:id="200" w:name="_Toc234502667"/>
      <w:r>
        <w:t>Dokumen Seri Pedoman Peran Obginsos di Rumah Sakit</w:t>
      </w:r>
      <w:bookmarkEnd w:id="200"/>
    </w:p>
    <w:p w14:paraId="368A70A1" w14:textId="77777777" w:rsidR="003B6824" w:rsidRDefault="00000000">
      <w:pPr>
        <w:spacing w:after="200" w:line="300" w:lineRule="auto"/>
        <w:jc w:val="both"/>
      </w:pPr>
      <w:r>
        <w:t>Perpustakaan Digital ABBA. (2026). *Pedoman Pelayanan Obginsos di Rumah Sakit* (Dokumen 1, Seri Pedoman Peran Obginsos di Rumah Sakit). Malang: Perpustakaan Digital ABBA.</w:t>
      </w:r>
    </w:p>
    <w:p w14:paraId="780FAB13" w14:textId="77777777" w:rsidR="003B6824" w:rsidRDefault="00000000">
      <w:pPr>
        <w:spacing w:after="200" w:line="300" w:lineRule="auto"/>
        <w:jc w:val="both"/>
      </w:pPr>
      <w:r>
        <w:t>Perpustakaan Digital ABBA. (2026). *SPO Pelayanan Obginsos di Rumah Sakit* (Dokumen 2, Seri Pedoman Peran Obginsos di Rumah Sakit). Malang: Perpustakaan Digital ABBA.</w:t>
      </w:r>
    </w:p>
    <w:p w14:paraId="0C22E8E6" w14:textId="77777777" w:rsidR="003B6824" w:rsidRDefault="00000000">
      <w:pPr>
        <w:spacing w:after="200" w:line="300" w:lineRule="auto"/>
        <w:jc w:val="both"/>
      </w:pPr>
      <w:r>
        <w:t>Perpustakaan Digital ABBA. (2026). *Cuplikan Kode Etik dan Disiplin Profesi Obginsos* (Dokumen 3, Seri Pedoman Peran Obginsos di Rumah Sakit). Malang: Perpustakaan Digital ABBA.</w:t>
      </w:r>
    </w:p>
    <w:p w14:paraId="324D6FBC" w14:textId="77777777" w:rsidR="003B6824" w:rsidRDefault="00000000">
      <w:pPr>
        <w:spacing w:after="200" w:line="300" w:lineRule="auto"/>
        <w:jc w:val="both"/>
      </w:pPr>
      <w:r>
        <w:t>Perpustakaan Digital ABBA. (2026). *Matriks Rincian Kewenangan Klinis (RKK) Obginsos* (Dokumen 4, Seri Pedoman Peran Obginsos di Rumah Sakit). Malang: Perpustakaan Digital ABBA.</w:t>
      </w:r>
    </w:p>
    <w:p w14:paraId="5FC45144" w14:textId="77777777" w:rsidR="003B6824" w:rsidRDefault="00000000">
      <w:pPr>
        <w:spacing w:after="200" w:line="300" w:lineRule="auto"/>
        <w:jc w:val="both"/>
      </w:pPr>
      <w:r>
        <w:t>Perpustakaan Digital ABBA. (2026). *Kumpulan Formulir Klinis Obginsos* (Dokumen 5, Seri Pedoman Peran Obginsos di Rumah Sakit). Malang: Perpustakaan Digital ABBA.</w:t>
      </w:r>
    </w:p>
    <w:p w14:paraId="096E92F8" w14:textId="77777777" w:rsidR="003B6824" w:rsidRDefault="00000000">
      <w:pPr>
        <w:spacing w:after="200" w:line="300" w:lineRule="auto"/>
        <w:jc w:val="both"/>
      </w:pPr>
      <w:r>
        <w:lastRenderedPageBreak/>
        <w:t>Perpustakaan Digital ABBA. (2026). *SK Direktur Pengesahan Pedoman Obginsos* (Dokumen 6, Seri Pedoman Peran Obginsos di Rumah Sakit). Malang: Perpustakaan Digital ABBA.</w:t>
      </w:r>
    </w:p>
    <w:p w14:paraId="7208F1D5" w14:textId="77777777" w:rsidR="003B6824" w:rsidRDefault="00000000">
      <w:pPr>
        <w:pStyle w:val="Heading3"/>
        <w:spacing w:before="280" w:after="160"/>
      </w:pPr>
      <w:bookmarkStart w:id="201" w:name="_Toc234502668"/>
      <w:r>
        <w:t>Literatur Pendukung</w:t>
      </w:r>
      <w:bookmarkEnd w:id="201"/>
    </w:p>
    <w:p w14:paraId="5C326BFE" w14:textId="77777777" w:rsidR="003B6824" w:rsidRDefault="00000000">
      <w:pPr>
        <w:spacing w:after="200" w:line="300" w:lineRule="auto"/>
        <w:jc w:val="both"/>
      </w:pPr>
      <w:r>
        <w:t>Engel, G. L. (1977). The need for a new medical model: a challenge for biomedicine. *Science*, 196(4286), 129–136.</w:t>
      </w:r>
    </w:p>
    <w:p w14:paraId="1565D39B" w14:textId="77777777" w:rsidR="003B6824" w:rsidRDefault="00000000">
      <w:pPr>
        <w:spacing w:after="200" w:line="300" w:lineRule="auto"/>
        <w:jc w:val="both"/>
      </w:pPr>
      <w:r>
        <w:t>World Health Organization. *Safe Motherhood Initiative* dan kerangka konseptual "tiga keterlambatan" (three delays model) dalam analisis kematian maternal, sebagaimana dikembangkan secara luas dalam literatur kesehatan masyarakat global sejak akhir 1980-an. [URL belum diverifikasi]</w:t>
      </w:r>
    </w:p>
    <w:p w14:paraId="7E739D19" w14:textId="77777777" w:rsidR="003B6824" w:rsidRDefault="00000000">
      <w:pPr>
        <w:pStyle w:val="Heading3"/>
        <w:spacing w:before="280" w:after="160"/>
      </w:pPr>
      <w:bookmarkStart w:id="202" w:name="_Toc234502669"/>
      <w:r>
        <w:t>Catatan Metodologis Daftar Referensi</w:t>
      </w:r>
      <w:bookmarkEnd w:id="202"/>
    </w:p>
    <w:p w14:paraId="345EC656" w14:textId="77777777" w:rsidR="003B6824" w:rsidRDefault="00000000">
      <w:pPr>
        <w:spacing w:after="200" w:line="300" w:lineRule="auto"/>
        <w:jc w:val="both"/>
      </w:pPr>
      <w:r>
        <w:t>Sesuai ketentuan Lampiran Bersama seri buku ajar "Dari Bangsal ke Beranda", nomor pasal spesifik dalam kerangka regulasi yang dikutip sepanjang buku ini merujuk pada substansi yang telah diverifikasi melalui dokumen Seri Pedoman Peran Obginsos di Rumah Sakit yang menyertai penyusunan buku ini. Pembaca yang memerlukan rujukan pasal definitif untuk kepentingan hukum formal disarankan memverifikasi langsung terhadap teks resmi peraturan perundang-undangan yang berlaku, mengingat regulasi kesehatan Indonesia berpotensi mengalami penyesuaian dari waktu ke waktu.</w:t>
      </w:r>
    </w:p>
    <w:p w14:paraId="32EBADA1" w14:textId="77777777" w:rsidR="003B6824" w:rsidRDefault="00000000">
      <w:pPr>
        <w:spacing w:after="200" w:line="300" w:lineRule="auto"/>
        <w:jc w:val="both"/>
      </w:pPr>
      <w:r>
        <w:t>URL resmi untuk keenam instrumen regulasi di atas tidak disertakan dalam daftar ini karena tidak dapat diverifikasi keaktifannya pada saat penyusunan buku ini, sesuai aturan URL yang berlaku bagi seluruh seri buku ajar ini. Pembaca disarankan mengakses salinan resmi melalui portal resmi Kementerian Kesehatan Republik Indonesia, Konsil Kesehatan Indonesia, atau Lembaran Negara Republik Indonesia.</w:t>
      </w:r>
    </w:p>
    <w:p w14:paraId="1670D1E8" w14:textId="77777777" w:rsidR="003B6824" w:rsidRDefault="00000000">
      <w:r>
        <w:br w:type="page"/>
      </w:r>
    </w:p>
    <w:p w14:paraId="013171A6" w14:textId="77777777" w:rsidR="003B6824" w:rsidRDefault="003B6824">
      <w:pPr>
        <w:spacing w:before="2400"/>
      </w:pPr>
    </w:p>
    <w:p w14:paraId="60E1A1E7" w14:textId="77777777" w:rsidR="003B6824" w:rsidRDefault="00000000">
      <w:pPr>
        <w:spacing w:after="400"/>
        <w:jc w:val="center"/>
      </w:pPr>
      <w:r>
        <w:rPr>
          <w:sz w:val="24"/>
          <w:szCs w:val="24"/>
        </w:rPr>
        <w:t>Malang, Juli 2026</w:t>
      </w:r>
    </w:p>
    <w:p w14:paraId="4B0D0864" w14:textId="77777777" w:rsidR="003B6824" w:rsidRDefault="00000000">
      <w:pPr>
        <w:spacing w:after="400"/>
        <w:jc w:val="center"/>
      </w:pPr>
      <w:r>
        <w:rPr>
          <w:sz w:val="24"/>
          <w:szCs w:val="24"/>
        </w:rPr>
        <w:t>Penyusun,</w:t>
      </w:r>
    </w:p>
    <w:p w14:paraId="4E07B1BB" w14:textId="77777777" w:rsidR="003B6824" w:rsidRDefault="00000000">
      <w:pPr>
        <w:spacing w:after="800"/>
        <w:jc w:val="center"/>
      </w:pPr>
      <w:r>
        <w:rPr>
          <w:b/>
          <w:bCs/>
          <w:sz w:val="24"/>
          <w:szCs w:val="24"/>
        </w:rPr>
        <w:t>Dr.dr. Budi Siswanto, Sp.OG., Subsp.Obginsos., SH., S.Kom. — Advokat</w:t>
      </w:r>
    </w:p>
    <w:p w14:paraId="183A1EC4" w14:textId="77777777" w:rsidR="003B6824" w:rsidRDefault="00000000">
      <w:pPr>
        <w:spacing w:after="300"/>
        <w:jc w:val="center"/>
      </w:pPr>
      <w:r>
        <w:rPr>
          <w:sz w:val="24"/>
          <w:szCs w:val="24"/>
        </w:rPr>
        <w:t>Diterbitkan oleh:</w:t>
      </w:r>
    </w:p>
    <w:p w14:paraId="08BAF1CA" w14:textId="77777777" w:rsidR="003B6824" w:rsidRDefault="00000000">
      <w:pPr>
        <w:spacing w:after="200"/>
        <w:jc w:val="center"/>
      </w:pPr>
      <w:r>
        <w:rPr>
          <w:b/>
          <w:bCs/>
          <w:sz w:val="26"/>
          <w:szCs w:val="26"/>
        </w:rPr>
        <w:t>Perpustakaan Digital ABBA</w:t>
      </w:r>
    </w:p>
    <w:p w14:paraId="06DA88C9" w14:textId="77777777" w:rsidR="003B6824" w:rsidRDefault="00000000">
      <w:pPr>
        <w:jc w:val="center"/>
      </w:pPr>
      <w:r>
        <w:rPr>
          <w:sz w:val="24"/>
          <w:szCs w:val="24"/>
        </w:rPr>
        <w:t>Jl. Kerinci Raya No. 9, Malang 65138</w:t>
      </w:r>
    </w:p>
    <w:sectPr w:rsidR="003B682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49F8" w14:textId="77777777" w:rsidR="006C1DA4" w:rsidRDefault="006C1DA4">
      <w:r>
        <w:separator/>
      </w:r>
    </w:p>
  </w:endnote>
  <w:endnote w:type="continuationSeparator" w:id="0">
    <w:p w14:paraId="2DBA5D61" w14:textId="77777777" w:rsidR="006C1DA4" w:rsidRDefault="006C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C804" w14:textId="77777777" w:rsidR="003B6824" w:rsidRDefault="00000000">
    <w:pPr>
      <w:jc w:val="center"/>
    </w:pPr>
    <w:r>
      <w:rPr>
        <w:sz w:val="18"/>
        <w:szCs w:val="18"/>
      </w:rPr>
      <w:fldChar w:fldCharType="begin"/>
    </w:r>
    <w:r>
      <w:rPr>
        <w:sz w:val="18"/>
        <w:szCs w:val="18"/>
      </w:rPr>
      <w:instrText>PAGE</w:instrText>
    </w:r>
    <w:r>
      <w:rPr>
        <w:sz w:val="18"/>
        <w:szCs w:val="18"/>
      </w:rPr>
      <w:fldChar w:fldCharType="separate"/>
    </w:r>
    <w:r w:rsidR="009231DA">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ADE4" w14:textId="77777777" w:rsidR="006C1DA4" w:rsidRDefault="006C1DA4">
      <w:r>
        <w:separator/>
      </w:r>
    </w:p>
  </w:footnote>
  <w:footnote w:type="continuationSeparator" w:id="0">
    <w:p w14:paraId="69C0797F" w14:textId="77777777" w:rsidR="006C1DA4" w:rsidRDefault="006C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4CA0" w14:textId="77777777" w:rsidR="003B6824" w:rsidRDefault="00000000">
    <w:pPr>
      <w:jc w:val="right"/>
    </w:pPr>
    <w:r>
      <w:rPr>
        <w:color w:val="888888"/>
        <w:sz w:val="16"/>
        <w:szCs w:val="16"/>
      </w:rPr>
      <w:t>Dari Bangsal ke Beranda — Buku UTAMA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33EA"/>
    <w:multiLevelType w:val="hybridMultilevel"/>
    <w:tmpl w:val="E474CDE2"/>
    <w:lvl w:ilvl="0" w:tplc="F146A036">
      <w:start w:val="1"/>
      <w:numFmt w:val="bullet"/>
      <w:lvlText w:val="●"/>
      <w:lvlJc w:val="left"/>
      <w:pPr>
        <w:ind w:left="720" w:hanging="360"/>
      </w:pPr>
    </w:lvl>
    <w:lvl w:ilvl="1" w:tplc="A260D5E0">
      <w:start w:val="1"/>
      <w:numFmt w:val="bullet"/>
      <w:lvlText w:val="○"/>
      <w:lvlJc w:val="left"/>
      <w:pPr>
        <w:ind w:left="1440" w:hanging="360"/>
      </w:pPr>
    </w:lvl>
    <w:lvl w:ilvl="2" w:tplc="82F8D9AA">
      <w:start w:val="1"/>
      <w:numFmt w:val="bullet"/>
      <w:lvlText w:val="■"/>
      <w:lvlJc w:val="left"/>
      <w:pPr>
        <w:ind w:left="2160" w:hanging="360"/>
      </w:pPr>
    </w:lvl>
    <w:lvl w:ilvl="3" w:tplc="09B26BF0">
      <w:start w:val="1"/>
      <w:numFmt w:val="bullet"/>
      <w:lvlText w:val="●"/>
      <w:lvlJc w:val="left"/>
      <w:pPr>
        <w:ind w:left="2880" w:hanging="360"/>
      </w:pPr>
    </w:lvl>
    <w:lvl w:ilvl="4" w:tplc="4DF2C774">
      <w:start w:val="1"/>
      <w:numFmt w:val="bullet"/>
      <w:lvlText w:val="○"/>
      <w:lvlJc w:val="left"/>
      <w:pPr>
        <w:ind w:left="3600" w:hanging="360"/>
      </w:pPr>
    </w:lvl>
    <w:lvl w:ilvl="5" w:tplc="359C20DA">
      <w:start w:val="1"/>
      <w:numFmt w:val="bullet"/>
      <w:lvlText w:val="■"/>
      <w:lvlJc w:val="left"/>
      <w:pPr>
        <w:ind w:left="4320" w:hanging="360"/>
      </w:pPr>
    </w:lvl>
    <w:lvl w:ilvl="6" w:tplc="8EBE8658">
      <w:start w:val="1"/>
      <w:numFmt w:val="bullet"/>
      <w:lvlText w:val="●"/>
      <w:lvlJc w:val="left"/>
      <w:pPr>
        <w:ind w:left="5040" w:hanging="360"/>
      </w:pPr>
    </w:lvl>
    <w:lvl w:ilvl="7" w:tplc="53F42C68">
      <w:start w:val="1"/>
      <w:numFmt w:val="bullet"/>
      <w:lvlText w:val="●"/>
      <w:lvlJc w:val="left"/>
      <w:pPr>
        <w:ind w:left="5760" w:hanging="360"/>
      </w:pPr>
    </w:lvl>
    <w:lvl w:ilvl="8" w:tplc="F704F1AA">
      <w:start w:val="1"/>
      <w:numFmt w:val="bullet"/>
      <w:lvlText w:val="●"/>
      <w:lvlJc w:val="left"/>
      <w:pPr>
        <w:ind w:left="6480" w:hanging="360"/>
      </w:pPr>
    </w:lvl>
  </w:abstractNum>
  <w:num w:numId="1" w16cid:durableId="4639360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24"/>
    <w:rsid w:val="003B6824"/>
    <w:rsid w:val="004260DE"/>
    <w:rsid w:val="006C1DA4"/>
    <w:rsid w:val="0092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A944"/>
  <w15:docId w15:val="{9E1E8C0C-0395-4C30-A837-DA031BF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rFonts w:ascii="Cambria" w:eastAsia="Cambria" w:hAnsi="Cambria" w:cs="Cambria"/>
      <w:b/>
      <w:bCs/>
      <w:color w:val="2C3A64"/>
      <w:sz w:val="34"/>
      <w:szCs w:val="34"/>
    </w:rPr>
  </w:style>
  <w:style w:type="paragraph" w:styleId="Heading2">
    <w:name w:val="heading 2"/>
    <w:uiPriority w:val="9"/>
    <w:unhideWhenUsed/>
    <w:qFormat/>
    <w:pPr>
      <w:spacing w:before="240" w:after="160"/>
      <w:outlineLvl w:val="1"/>
    </w:pPr>
    <w:rPr>
      <w:rFonts w:ascii="Cambria" w:eastAsia="Cambria" w:hAnsi="Cambria" w:cs="Cambria"/>
      <w:b/>
      <w:bCs/>
      <w:color w:val="2C3A64"/>
      <w:sz w:val="28"/>
      <w:szCs w:val="28"/>
    </w:rPr>
  </w:style>
  <w:style w:type="paragraph" w:styleId="Heading3">
    <w:name w:val="heading 3"/>
    <w:uiPriority w:val="9"/>
    <w:unhideWhenUsed/>
    <w:qFormat/>
    <w:pPr>
      <w:spacing w:before="200" w:after="120"/>
      <w:outlineLvl w:val="2"/>
    </w:pPr>
    <w:rPr>
      <w:rFonts w:ascii="Cambria" w:eastAsia="Cambria" w:hAnsi="Cambria" w:cs="Cambria"/>
      <w:b/>
      <w:bCs/>
      <w:color w:val="1A1A1A"/>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9231DA"/>
    <w:pPr>
      <w:spacing w:after="100"/>
    </w:pPr>
  </w:style>
  <w:style w:type="paragraph" w:styleId="TOC2">
    <w:name w:val="toc 2"/>
    <w:basedOn w:val="Normal"/>
    <w:next w:val="Normal"/>
    <w:autoRedefine/>
    <w:uiPriority w:val="39"/>
    <w:unhideWhenUsed/>
    <w:rsid w:val="009231DA"/>
    <w:pPr>
      <w:spacing w:after="100"/>
      <w:ind w:left="220"/>
    </w:pPr>
  </w:style>
  <w:style w:type="paragraph" w:styleId="TOC3">
    <w:name w:val="toc 3"/>
    <w:basedOn w:val="Normal"/>
    <w:next w:val="Normal"/>
    <w:autoRedefine/>
    <w:uiPriority w:val="39"/>
    <w:unhideWhenUsed/>
    <w:rsid w:val="009231DA"/>
    <w:pPr>
      <w:spacing w:after="100"/>
      <w:ind w:left="440"/>
    </w:pPr>
  </w:style>
  <w:style w:type="paragraph" w:styleId="TOC4">
    <w:name w:val="toc 4"/>
    <w:basedOn w:val="Normal"/>
    <w:next w:val="Normal"/>
    <w:autoRedefine/>
    <w:uiPriority w:val="39"/>
    <w:unhideWhenUsed/>
    <w:rsid w:val="009231DA"/>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9231DA"/>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31DA"/>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31DA"/>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31DA"/>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31DA"/>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92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34536</Words>
  <Characters>196861</Characters>
  <Application>Microsoft Office Word</Application>
  <DocSecurity>0</DocSecurity>
  <Lines>1640</Lines>
  <Paragraphs>461</Paragraphs>
  <ScaleCrop>false</ScaleCrop>
  <Company/>
  <LinksUpToDate>false</LinksUpToDate>
  <CharactersWithSpaces>230936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Budi Siswanto</cp:lastModifiedBy>
  <cp:revision>2</cp:revision>
  <dcterms:created xsi:type="dcterms:W3CDTF">2026-07-08T20:34:00Z</dcterms:created>
  <dcterms:modified xsi:type="dcterms:W3CDTF">2026-07-09T08:14:00Z</dcterms:modified>
</cp:coreProperties>
</file>